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9AE8" w14:textId="23EB5FAC" w:rsidR="000B6209" w:rsidRDefault="00134084">
      <w:r>
        <w:t>2. napirendi pont</w:t>
      </w:r>
    </w:p>
    <w:sectPr w:rsidR="000B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84"/>
    <w:rsid w:val="00003211"/>
    <w:rsid w:val="000B6209"/>
    <w:rsid w:val="00134084"/>
    <w:rsid w:val="00842B91"/>
    <w:rsid w:val="00D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01CF"/>
  <w15:chartTrackingRefBased/>
  <w15:docId w15:val="{5A65D386-92D3-4D29-8E1B-CFD3624F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34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4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4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4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4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4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4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4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4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4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4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4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408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408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40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40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40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40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34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4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34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34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34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340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340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3408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4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408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34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Info</dc:creator>
  <cp:keywords/>
  <dc:description/>
  <cp:lastModifiedBy>Bábolna | Info</cp:lastModifiedBy>
  <cp:revision>1</cp:revision>
  <dcterms:created xsi:type="dcterms:W3CDTF">2026-02-05T13:36:00Z</dcterms:created>
  <dcterms:modified xsi:type="dcterms:W3CDTF">2026-02-05T13:36:00Z</dcterms:modified>
</cp:coreProperties>
</file>