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F4179" w14:textId="60186089" w:rsidR="00813CB9" w:rsidRDefault="007367F3" w:rsidP="00872E4C">
      <w:pPr>
        <w:rPr>
          <w:rFonts w:ascii="Times New Roman" w:hAnsi="Times New Roman" w:cs="Times New Roman"/>
          <w:b/>
          <w:bCs/>
          <w:sz w:val="24"/>
          <w:szCs w:val="24"/>
        </w:rPr>
      </w:pPr>
      <w:r>
        <w:rPr>
          <w:rFonts w:ascii="Times New Roman" w:hAnsi="Times New Roman" w:cs="Times New Roman"/>
          <w:b/>
          <w:bCs/>
          <w:sz w:val="24"/>
          <w:szCs w:val="24"/>
        </w:rPr>
        <w:t xml:space="preserve">Dr. Szathmáry Ákos fogszakorvos </w:t>
      </w:r>
    </w:p>
    <w:p w14:paraId="01035D6E" w14:textId="333B28BE" w:rsidR="007367F3" w:rsidRDefault="007367F3" w:rsidP="00872E4C">
      <w:pPr>
        <w:rPr>
          <w:rFonts w:ascii="Times New Roman" w:hAnsi="Times New Roman" w:cs="Times New Roman"/>
          <w:b/>
          <w:bCs/>
          <w:sz w:val="24"/>
          <w:szCs w:val="24"/>
        </w:rPr>
      </w:pPr>
      <w:r>
        <w:rPr>
          <w:rFonts w:ascii="Times New Roman" w:hAnsi="Times New Roman" w:cs="Times New Roman"/>
          <w:b/>
          <w:bCs/>
          <w:sz w:val="24"/>
          <w:szCs w:val="24"/>
        </w:rPr>
        <w:t>2024. évi beszámoló</w:t>
      </w:r>
    </w:p>
    <w:p w14:paraId="137B3444" w14:textId="77777777" w:rsidR="00813CB9" w:rsidRDefault="00813CB9" w:rsidP="00872E4C">
      <w:pPr>
        <w:rPr>
          <w:rFonts w:ascii="Times New Roman" w:hAnsi="Times New Roman" w:cs="Times New Roman"/>
          <w:b/>
          <w:bCs/>
          <w:sz w:val="24"/>
          <w:szCs w:val="24"/>
        </w:rPr>
      </w:pPr>
    </w:p>
    <w:p w14:paraId="3F9D426D" w14:textId="0D6FC23C" w:rsidR="00872E4C" w:rsidRPr="00047998" w:rsidRDefault="00872E4C" w:rsidP="00872E4C">
      <w:pPr>
        <w:rPr>
          <w:rFonts w:ascii="Times New Roman" w:hAnsi="Times New Roman" w:cs="Times New Roman"/>
          <w:b/>
          <w:bCs/>
          <w:sz w:val="24"/>
          <w:szCs w:val="24"/>
        </w:rPr>
      </w:pPr>
      <w:r w:rsidRPr="00872E4C">
        <w:rPr>
          <w:rFonts w:ascii="Times New Roman" w:hAnsi="Times New Roman" w:cs="Times New Roman"/>
          <w:b/>
          <w:bCs/>
          <w:sz w:val="24"/>
          <w:szCs w:val="24"/>
        </w:rPr>
        <w:t>Tisztelt Képviselő</w:t>
      </w:r>
      <w:r w:rsidR="00047998" w:rsidRPr="00047998">
        <w:rPr>
          <w:rFonts w:ascii="Times New Roman" w:hAnsi="Times New Roman" w:cs="Times New Roman"/>
          <w:b/>
          <w:bCs/>
          <w:sz w:val="24"/>
          <w:szCs w:val="24"/>
        </w:rPr>
        <w:t>-</w:t>
      </w:r>
      <w:r w:rsidRPr="00872E4C">
        <w:rPr>
          <w:rFonts w:ascii="Times New Roman" w:hAnsi="Times New Roman" w:cs="Times New Roman"/>
          <w:b/>
          <w:bCs/>
          <w:sz w:val="24"/>
          <w:szCs w:val="24"/>
        </w:rPr>
        <w:t>testület!</w:t>
      </w:r>
    </w:p>
    <w:p w14:paraId="24554B04" w14:textId="77777777" w:rsidR="00047998" w:rsidRPr="00872E4C" w:rsidRDefault="00047998" w:rsidP="00872E4C">
      <w:pPr>
        <w:rPr>
          <w:rFonts w:ascii="Times New Roman" w:hAnsi="Times New Roman" w:cs="Times New Roman"/>
          <w:sz w:val="24"/>
          <w:szCs w:val="24"/>
        </w:rPr>
      </w:pPr>
    </w:p>
    <w:p w14:paraId="71906322" w14:textId="302144D1" w:rsidR="00047998"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 xml:space="preserve">Mielőtt a praxis működésének számadataira rátérnék, engedjék meg, hogy újólag, és nyomatékkal kifejtsem orvosi alapelveimet. Ezen alapelvekhez minden körülmények között ragaszkodom, egyúttal ezek adják meg tevékenységem fő irányvonalait. </w:t>
      </w:r>
    </w:p>
    <w:p w14:paraId="72BD49E4" w14:textId="62A65901" w:rsidR="00047998"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Gyógyítási koncepcióm 3 pilléren nyugszik.</w:t>
      </w:r>
      <w:r w:rsidR="00047998">
        <w:rPr>
          <w:rFonts w:ascii="Times New Roman" w:hAnsi="Times New Roman" w:cs="Times New Roman"/>
          <w:sz w:val="24"/>
          <w:szCs w:val="24"/>
        </w:rPr>
        <w:t xml:space="preserve"> </w:t>
      </w:r>
      <w:proofErr w:type="gramStart"/>
      <w:r w:rsidRPr="00872E4C">
        <w:rPr>
          <w:rFonts w:ascii="Times New Roman" w:hAnsi="Times New Roman" w:cs="Times New Roman"/>
          <w:sz w:val="24"/>
          <w:szCs w:val="24"/>
        </w:rPr>
        <w:t>Elsőként</w:t>
      </w:r>
      <w:proofErr w:type="gramEnd"/>
      <w:r w:rsidRPr="00872E4C">
        <w:rPr>
          <w:rFonts w:ascii="Times New Roman" w:hAnsi="Times New Roman" w:cs="Times New Roman"/>
          <w:sz w:val="24"/>
          <w:szCs w:val="24"/>
        </w:rPr>
        <w:t xml:space="preserve"> említem a kezelések fájdalommentességére, illetve a kezelésekkel együttjáró félelem, stressz csökkentésére irányuló törekvést. A fájdalommentesség a humanitárius megfontolásokon túl a kezelések technikai kivitelezése szempontjából is kiemelkedően fontos. </w:t>
      </w:r>
    </w:p>
    <w:p w14:paraId="43484926" w14:textId="48F6880F"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A páciensnek a fájdalmatlanság által biztosított nyugodt magatartása nagyban hozzásegíti a fogorvost a tömések, gyökérkezelések és minden egyéb kezelés precíz, korrekt elvégzéséhez.</w:t>
      </w:r>
    </w:p>
    <w:p w14:paraId="5345FED0" w14:textId="77777777" w:rsidR="00047998"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 xml:space="preserve">Éppen ezért a fájdalmat okozható kezeléseket kivétel nélkül injekciós érzéstelenítést követően végzem el. </w:t>
      </w:r>
    </w:p>
    <w:p w14:paraId="169414B4" w14:textId="3F4D52E5" w:rsidR="00872E4C" w:rsidRPr="00872E4C"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A tárgyévben alkalmazott érzéstelenítések száma 674.</w:t>
      </w:r>
    </w:p>
    <w:p w14:paraId="4E363A20" w14:textId="7C4124BF"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 xml:space="preserve">A félelem és stresszmentesség, mint pszichológiai kérdés nehezebben megfogható és nem számszerűsíthető. Mégis, jelentőségét a fogászatban, és minden más orvosi szakterületen is, ahol műtéti beavatkozások történnek, nem lehet túlbecsülni. Az orvosi beavatkozás, mint élethelyzet a páciens kiszolgáltatottságát hozza magával. Ebben a helyzetben betegeink emberi méltóságának fenntartása kötelező, és becsületbeli ügyünk. A higgadt, határozott, de barátságos fellépés, a kezelés mibenlétének türelmes elmagyarázása a félelem csökkentésének legfőbb eszköze. </w:t>
      </w:r>
    </w:p>
    <w:p w14:paraId="7447AC40" w14:textId="77777777" w:rsidR="00047998"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Meg kell értetni betegeinkkel a kezelés elvégzésének szükségességét és hasznosságát, és ahhoz a beleegyezésüket is ki kell kérnünk. A beteg beleegyezése nélkül semmiféle beavatkozás sem végezhető. Ez orvosetikai alapelv.</w:t>
      </w:r>
    </w:p>
    <w:p w14:paraId="2D22B250" w14:textId="0AEAFF0F"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Tény, hogy a fogászati rendelőt huzamosan elkerülő emberek magatartásának oka többnyire valamilyen múltbeli, fogkezeléshez kötődő kínos élmény. Nem sokat ér az aktuálisan panaszt okozó fog kezelése, ha emiatt esetleg évekig, évtizedekig nem keresi fel a rendelőt a beteg.</w:t>
      </w:r>
    </w:p>
    <w:p w14:paraId="58AAA9B7" w14:textId="77777777" w:rsidR="007367F3" w:rsidRDefault="00872E4C" w:rsidP="00752CF4">
      <w:pPr>
        <w:spacing w:after="0"/>
        <w:jc w:val="both"/>
        <w:rPr>
          <w:rFonts w:ascii="Times New Roman" w:hAnsi="Times New Roman" w:cs="Times New Roman"/>
          <w:sz w:val="24"/>
          <w:szCs w:val="24"/>
        </w:rPr>
      </w:pPr>
      <w:r w:rsidRPr="00872E4C">
        <w:rPr>
          <w:rFonts w:ascii="Times New Roman" w:hAnsi="Times New Roman" w:cs="Times New Roman"/>
          <w:sz w:val="24"/>
          <w:szCs w:val="24"/>
        </w:rPr>
        <w:t xml:space="preserve">A második pillér a fogmegtartás és a fogazat rekonstrukciója. Mindenképp helytelen az a rosszul értelmezett „ügyeleti" szemlélet szülte fogorvosi gyakorlat, miszerint a fogorvos a panaszt okozó fogat eltávolítja, s aztán útjára bocsájtja a beteget. Ennek csakis az lehet a következménye, hogy adott esetben fiatal emberekből foghíjasokat, „fogazati nyomorékokat" csinálunk, így tényleges gyógyítás helyett csonkítunk. Sajnos, sokszor elborzasztó következményeit látja a praktizáló fogorvos az ilyenfajta helytelen szemléletmódnak. Ennek elkerülése érdekében az összes olyan fog megtartását, helyreállítását meg kell kísérelni, melyeknek megmentésére a legkisebb remény is mutatkozik. </w:t>
      </w:r>
    </w:p>
    <w:p w14:paraId="29661D7E" w14:textId="77777777" w:rsidR="007367F3" w:rsidRDefault="007367F3" w:rsidP="00752CF4">
      <w:pPr>
        <w:spacing w:after="0"/>
        <w:jc w:val="both"/>
        <w:rPr>
          <w:rFonts w:ascii="Times New Roman" w:hAnsi="Times New Roman" w:cs="Times New Roman"/>
          <w:sz w:val="24"/>
          <w:szCs w:val="24"/>
        </w:rPr>
      </w:pPr>
    </w:p>
    <w:p w14:paraId="4E21E63B" w14:textId="4D8641C4" w:rsidR="00047998" w:rsidRDefault="00872E4C" w:rsidP="00752CF4">
      <w:pPr>
        <w:spacing w:after="0"/>
        <w:jc w:val="both"/>
        <w:rPr>
          <w:rFonts w:ascii="Times New Roman" w:hAnsi="Times New Roman" w:cs="Times New Roman"/>
          <w:sz w:val="24"/>
          <w:szCs w:val="24"/>
        </w:rPr>
      </w:pPr>
      <w:r w:rsidRPr="00872E4C">
        <w:rPr>
          <w:rFonts w:ascii="Times New Roman" w:hAnsi="Times New Roman" w:cs="Times New Roman"/>
          <w:sz w:val="24"/>
          <w:szCs w:val="24"/>
        </w:rPr>
        <w:t xml:space="preserve">A műgyökér beültetés korszakában a fogmegtartás, a gyökérkezelések fontossága csökkenni látszik, de tudni kell, hogy a legjobb implantátum sem adja vissza a természetes fogágy anatómiai struktúráját, finomműködését. A kivehető protézisek pedig sajnos, távol vannak a természetes fogazat funkcionális értékétől. Ennek megfelelően a fogmegtartó kezelések abszolút elsőbbséget élveznek orvosi munkamódszeremben. A gyökérkezelésekhez, fájós fogak mentéséhez pácienseinket rendszerint meg kell nyerni, mert a régebbi, helytelen fogászati szemlélet még </w:t>
      </w:r>
      <w:r w:rsidRPr="00872E4C">
        <w:rPr>
          <w:rFonts w:ascii="Times New Roman" w:hAnsi="Times New Roman" w:cs="Times New Roman"/>
          <w:sz w:val="24"/>
          <w:szCs w:val="24"/>
        </w:rPr>
        <w:lastRenderedPageBreak/>
        <w:t xml:space="preserve">erősen él a köztudatban -sokan a panaszt okozó fog kihúzatásának kifejezett szándékával érkeznek a fogorvosi rendelőbe. Az ilyen beteg meggyőzésére sohasem szabad sajnálni az időt. Megfelelő tájékoztatás, és a bizalom megnyerése után pácienseink többnyire meggondolják magukat, beleegyeznek a fogmegtartó kezelésbe. </w:t>
      </w:r>
    </w:p>
    <w:p w14:paraId="2DD59C0B" w14:textId="77777777" w:rsidR="00047998" w:rsidRDefault="00047998" w:rsidP="00047998">
      <w:pPr>
        <w:spacing w:after="0"/>
        <w:rPr>
          <w:rFonts w:ascii="Times New Roman" w:hAnsi="Times New Roman" w:cs="Times New Roman"/>
          <w:sz w:val="24"/>
          <w:szCs w:val="24"/>
        </w:rPr>
      </w:pPr>
    </w:p>
    <w:p w14:paraId="13E7038D" w14:textId="77777777" w:rsidR="00047998"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 xml:space="preserve">Ilyen kezelési elvek mellett 2023-ban 60 gyökérkezelést végeztem. </w:t>
      </w:r>
    </w:p>
    <w:p w14:paraId="653A5271" w14:textId="77777777" w:rsidR="00047998"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 xml:space="preserve">Gyökértömést 148 gyökércsatornába helyeztem el. </w:t>
      </w:r>
    </w:p>
    <w:p w14:paraId="44D8D8C5" w14:textId="77777777" w:rsidR="00047998" w:rsidRDefault="00872E4C" w:rsidP="00047998">
      <w:pPr>
        <w:spacing w:after="0"/>
        <w:rPr>
          <w:rFonts w:ascii="Times New Roman" w:hAnsi="Times New Roman" w:cs="Times New Roman"/>
          <w:sz w:val="24"/>
          <w:szCs w:val="24"/>
        </w:rPr>
      </w:pPr>
      <w:r w:rsidRPr="00872E4C">
        <w:rPr>
          <w:rFonts w:ascii="Times New Roman" w:hAnsi="Times New Roman" w:cs="Times New Roman"/>
          <w:sz w:val="24"/>
          <w:szCs w:val="24"/>
        </w:rPr>
        <w:t xml:space="preserve">A tömések száma pedig 288 volt. </w:t>
      </w:r>
    </w:p>
    <w:p w14:paraId="2B092419" w14:textId="77777777" w:rsidR="00047998" w:rsidRDefault="00047998" w:rsidP="00047998">
      <w:pPr>
        <w:spacing w:after="0"/>
        <w:rPr>
          <w:rFonts w:ascii="Times New Roman" w:hAnsi="Times New Roman" w:cs="Times New Roman"/>
          <w:sz w:val="24"/>
          <w:szCs w:val="24"/>
        </w:rPr>
      </w:pPr>
    </w:p>
    <w:p w14:paraId="0781F315" w14:textId="1093EB1F"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Fogtömés alatt tulajdonképpen a szuvasodás által elpusztított fogrészek anatómikus, esztétikus rekonstrukcióját kell érteni. Ennek kivitelezése időigényes, de az eredmény megéri a fáradságot.</w:t>
      </w:r>
    </w:p>
    <w:p w14:paraId="10403D8F" w14:textId="77777777" w:rsidR="00047998" w:rsidRDefault="00872E4C" w:rsidP="00047998">
      <w:pPr>
        <w:spacing w:after="0"/>
        <w:jc w:val="both"/>
        <w:rPr>
          <w:rFonts w:ascii="Times New Roman" w:hAnsi="Times New Roman" w:cs="Times New Roman"/>
          <w:sz w:val="24"/>
          <w:szCs w:val="24"/>
        </w:rPr>
      </w:pPr>
      <w:r w:rsidRPr="00872E4C">
        <w:rPr>
          <w:rFonts w:ascii="Times New Roman" w:hAnsi="Times New Roman" w:cs="Times New Roman"/>
          <w:sz w:val="24"/>
          <w:szCs w:val="24"/>
        </w:rPr>
        <w:t xml:space="preserve">Eltávolításra csak a valóban menthetetlen, fogínysorvadt, „lötyögő" fogak kerültek, vagy pedig azok, melyeket a fogszuvasodás olyan mértékben roncsolt, hogy rájuk már semmiféle fogmű fel nem építhető. </w:t>
      </w:r>
    </w:p>
    <w:p w14:paraId="49021404" w14:textId="77777777" w:rsidR="00047998" w:rsidRDefault="00047998" w:rsidP="00047998">
      <w:pPr>
        <w:spacing w:after="0"/>
        <w:jc w:val="both"/>
        <w:rPr>
          <w:rFonts w:ascii="Times New Roman" w:hAnsi="Times New Roman" w:cs="Times New Roman"/>
          <w:sz w:val="24"/>
          <w:szCs w:val="24"/>
        </w:rPr>
      </w:pPr>
    </w:p>
    <w:p w14:paraId="595EBE9A" w14:textId="77777777" w:rsidR="00047998" w:rsidRDefault="00872E4C" w:rsidP="00047998">
      <w:pPr>
        <w:spacing w:after="0"/>
        <w:rPr>
          <w:rFonts w:ascii="Times New Roman" w:hAnsi="Times New Roman" w:cs="Times New Roman"/>
          <w:sz w:val="24"/>
          <w:szCs w:val="24"/>
        </w:rPr>
      </w:pPr>
      <w:r w:rsidRPr="00872E4C">
        <w:rPr>
          <w:rFonts w:ascii="Times New Roman" w:hAnsi="Times New Roman" w:cs="Times New Roman"/>
          <w:sz w:val="24"/>
          <w:szCs w:val="24"/>
        </w:rPr>
        <w:t xml:space="preserve">A tárgyévben fenti okokból eltávolított fogak száma mindössze 8. </w:t>
      </w:r>
    </w:p>
    <w:p w14:paraId="33D49C8B" w14:textId="77777777" w:rsidR="00047998" w:rsidRDefault="00047998" w:rsidP="00047998">
      <w:pPr>
        <w:spacing w:after="0"/>
        <w:rPr>
          <w:rFonts w:ascii="Times New Roman" w:hAnsi="Times New Roman" w:cs="Times New Roman"/>
          <w:sz w:val="24"/>
          <w:szCs w:val="24"/>
        </w:rPr>
      </w:pPr>
    </w:p>
    <w:p w14:paraId="36AA85CF" w14:textId="77777777" w:rsidR="00047998" w:rsidRDefault="00872E4C" w:rsidP="00EA2C75">
      <w:pPr>
        <w:jc w:val="both"/>
        <w:rPr>
          <w:rFonts w:ascii="Times New Roman" w:hAnsi="Times New Roman" w:cs="Times New Roman"/>
          <w:sz w:val="24"/>
          <w:szCs w:val="24"/>
        </w:rPr>
      </w:pPr>
      <w:r w:rsidRPr="00872E4C">
        <w:rPr>
          <w:rFonts w:ascii="Times New Roman" w:hAnsi="Times New Roman" w:cs="Times New Roman"/>
          <w:sz w:val="24"/>
          <w:szCs w:val="24"/>
        </w:rPr>
        <w:t xml:space="preserve">Csak műtétileg eltávolítható fog esetén páciensemet a győri Petz Aladár oktató kórház szájsebészeti ambulanciájára utalom. </w:t>
      </w:r>
    </w:p>
    <w:p w14:paraId="179A50D5" w14:textId="002B0A9D" w:rsidR="00047998" w:rsidRDefault="00872E4C" w:rsidP="00EA2C75">
      <w:pPr>
        <w:jc w:val="both"/>
        <w:rPr>
          <w:rFonts w:ascii="Times New Roman" w:hAnsi="Times New Roman" w:cs="Times New Roman"/>
          <w:sz w:val="24"/>
          <w:szCs w:val="24"/>
        </w:rPr>
      </w:pPr>
      <w:r w:rsidRPr="00872E4C">
        <w:rPr>
          <w:rFonts w:ascii="Times New Roman" w:hAnsi="Times New Roman" w:cs="Times New Roman"/>
          <w:sz w:val="24"/>
          <w:szCs w:val="24"/>
        </w:rPr>
        <w:t xml:space="preserve">Ugyancsak ide irányítom a szájsebészeti kisműtétekre - gyökérciszta eltávolításra, egyes nyálkahártya elváltozások műtéti megoldására- szoruló betegeimet is. </w:t>
      </w:r>
    </w:p>
    <w:p w14:paraId="344281CC" w14:textId="79C604AD" w:rsidR="00872E4C" w:rsidRPr="00872E4C" w:rsidRDefault="00872E4C" w:rsidP="00EA2C75">
      <w:pPr>
        <w:jc w:val="both"/>
        <w:rPr>
          <w:rFonts w:ascii="Times New Roman" w:hAnsi="Times New Roman" w:cs="Times New Roman"/>
          <w:sz w:val="24"/>
          <w:szCs w:val="24"/>
        </w:rPr>
      </w:pPr>
      <w:r w:rsidRPr="00872E4C">
        <w:rPr>
          <w:rFonts w:ascii="Times New Roman" w:hAnsi="Times New Roman" w:cs="Times New Roman"/>
          <w:sz w:val="24"/>
          <w:szCs w:val="24"/>
        </w:rPr>
        <w:t xml:space="preserve">Beszámolóik szerint az ambulancián haladéktalanul fogadják őket, és az ott folyó </w:t>
      </w:r>
      <w:proofErr w:type="gramStart"/>
      <w:r w:rsidRPr="00872E4C">
        <w:rPr>
          <w:rFonts w:ascii="Times New Roman" w:hAnsi="Times New Roman" w:cs="Times New Roman"/>
          <w:sz w:val="24"/>
          <w:szCs w:val="24"/>
        </w:rPr>
        <w:t>gyógyítás</w:t>
      </w:r>
      <w:proofErr w:type="gramEnd"/>
      <w:r w:rsidRPr="00872E4C">
        <w:rPr>
          <w:rFonts w:ascii="Times New Roman" w:hAnsi="Times New Roman" w:cs="Times New Roman"/>
          <w:sz w:val="24"/>
          <w:szCs w:val="24"/>
        </w:rPr>
        <w:t xml:space="preserve"> mint orvosszakmai, mind emberiességi szempontból kifogástalan.</w:t>
      </w:r>
    </w:p>
    <w:p w14:paraId="1656C70F" w14:textId="37415937"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A kihúzott fogakat minden esetben pótolni kell. Erre nyomatékosan felhívom pácienseim figyelmét, felvilágosítva őket a foghíjasság sokrétű, alattomos károsító hatásáról. Felvilágosítás után betegeim többsége készséggel belegyezik hiányzó fogainak pótlásába, fogazatának rekonstrukciójába.</w:t>
      </w:r>
    </w:p>
    <w:p w14:paraId="07683270" w14:textId="43F84E15" w:rsidR="00872E4C" w:rsidRPr="00872E4C"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A harmadik pillér a megelőzés, az egészségnevelés. Közhely, de nagyon igaz, hogy a betegséget lényegesen könnyebb megelőzni, mint gyógyítani. A fogászatban a megelőzés eszköze a jó szájhigénia, a fogazat lepedék és fogkőmentességének elérése és fenntartása. Ez jórészt a páciens otthoni feladata. Azonban a foglepedék tökéletes lekefélése nem könnyű, ennek módszerét meg kell tanítanunk betegeinknek. Látható foglepedék és fogkő esetén páciensem figyelmét felhívom ezek kóroki jelentőségére, és felvilágosítom a beteget a helyes fogtisztítás módozatairól.</w:t>
      </w:r>
    </w:p>
    <w:p w14:paraId="5D6AB7A3" w14:textId="77777777" w:rsidR="00047998" w:rsidRDefault="00872E4C" w:rsidP="00047998">
      <w:pPr>
        <w:jc w:val="both"/>
        <w:rPr>
          <w:rFonts w:ascii="Times New Roman" w:hAnsi="Times New Roman" w:cs="Times New Roman"/>
          <w:sz w:val="24"/>
          <w:szCs w:val="24"/>
        </w:rPr>
      </w:pPr>
      <w:r w:rsidRPr="00872E4C">
        <w:rPr>
          <w:rFonts w:ascii="Times New Roman" w:hAnsi="Times New Roman" w:cs="Times New Roman"/>
          <w:sz w:val="24"/>
          <w:szCs w:val="24"/>
        </w:rPr>
        <w:t xml:space="preserve">A tágabb értelemben vett egészségnevelés, tanácsadás az orvosnak olyan funkciója, mely semmi körülmények között sem sikkadhat el. A páciens mindenféle -esetleg nem is fogászati jellegű- panaszának meghallgatása, káros szenvedélyek romboló hatásának ecsetelése, a megfelelő szakorvoshoz való irányítás nem hiányozhat szakmai repertoárunkból. A hozzánk forduló emberek jó értelemben vett oktatására sosem szabad sajnálni az időt és energiát. </w:t>
      </w:r>
    </w:p>
    <w:p w14:paraId="48CED385" w14:textId="656F25C0" w:rsidR="00872E4C" w:rsidRDefault="00872E4C" w:rsidP="00752CF4">
      <w:pPr>
        <w:spacing w:after="0"/>
        <w:jc w:val="both"/>
        <w:rPr>
          <w:rFonts w:ascii="Times New Roman" w:hAnsi="Times New Roman" w:cs="Times New Roman"/>
          <w:sz w:val="24"/>
          <w:szCs w:val="24"/>
        </w:rPr>
      </w:pPr>
      <w:r w:rsidRPr="00872E4C">
        <w:rPr>
          <w:rFonts w:ascii="Times New Roman" w:hAnsi="Times New Roman" w:cs="Times New Roman"/>
          <w:sz w:val="24"/>
          <w:szCs w:val="24"/>
        </w:rPr>
        <w:t xml:space="preserve">Beszélnünk kell, mégpedig közérthetően és érdekfeszítően, az orvostudománynak azokról a kérdéseiről, melyek a beteg kezelése során előkerülnek. Azt tudomásul kell venni, hogy </w:t>
      </w:r>
      <w:r w:rsidRPr="00872E4C">
        <w:rPr>
          <w:rFonts w:ascii="Times New Roman" w:hAnsi="Times New Roman" w:cs="Times New Roman"/>
          <w:sz w:val="24"/>
          <w:szCs w:val="24"/>
        </w:rPr>
        <w:lastRenderedPageBreak/>
        <w:t>felvilágosult és motivált közönség híján a társadalom egészségi állapotának javítása nem lehetséges, az orvosok ilyen irányú erőfeszítései kárba vesznek. A felvilágosítás, motiválás pedig főként a körzeti orvosok, fogorvosok feladata, akik „első vonalban" találkoznak a lakosság nagy tömegével.</w:t>
      </w:r>
    </w:p>
    <w:p w14:paraId="105AC736" w14:textId="77777777" w:rsidR="00752CF4" w:rsidRPr="00872E4C" w:rsidRDefault="00752CF4" w:rsidP="00047998">
      <w:pPr>
        <w:jc w:val="both"/>
        <w:rPr>
          <w:rFonts w:ascii="Times New Roman" w:hAnsi="Times New Roman" w:cs="Times New Roman"/>
          <w:sz w:val="24"/>
          <w:szCs w:val="24"/>
        </w:rPr>
      </w:pPr>
    </w:p>
    <w:p w14:paraId="419574B3" w14:textId="77777777" w:rsidR="00872E4C" w:rsidRPr="00872E4C"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 xml:space="preserve">A megelőzésre vonatkozó számadatok: 252 esetben végeztem fogkőeltávolítást, és </w:t>
      </w:r>
    </w:p>
    <w:p w14:paraId="1DAAD9A3" w14:textId="77777777" w:rsidR="00872E4C" w:rsidRPr="00872E4C"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91 esetben megelőző tanácsadást 2024 évben.</w:t>
      </w:r>
    </w:p>
    <w:p w14:paraId="3E6BF731" w14:textId="77777777" w:rsidR="00872E4C" w:rsidRPr="00872E4C" w:rsidRDefault="00872E4C" w:rsidP="00872E4C">
      <w:pPr>
        <w:rPr>
          <w:rFonts w:ascii="Times New Roman" w:hAnsi="Times New Roman" w:cs="Times New Roman"/>
          <w:sz w:val="24"/>
          <w:szCs w:val="24"/>
        </w:rPr>
      </w:pPr>
      <w:r w:rsidRPr="00872E4C">
        <w:rPr>
          <w:rFonts w:ascii="Times New Roman" w:hAnsi="Times New Roman" w:cs="Times New Roman"/>
          <w:sz w:val="24"/>
          <w:szCs w:val="24"/>
        </w:rPr>
        <w:t xml:space="preserve">Még egy számadat: a rendelésemen a </w:t>
      </w:r>
      <w:proofErr w:type="gramStart"/>
      <w:r w:rsidRPr="00872E4C">
        <w:rPr>
          <w:rFonts w:ascii="Times New Roman" w:hAnsi="Times New Roman" w:cs="Times New Roman"/>
          <w:sz w:val="24"/>
          <w:szCs w:val="24"/>
        </w:rPr>
        <w:t>tárgyévben  538</w:t>
      </w:r>
      <w:proofErr w:type="gramEnd"/>
      <w:r w:rsidRPr="00872E4C">
        <w:rPr>
          <w:rFonts w:ascii="Times New Roman" w:hAnsi="Times New Roman" w:cs="Times New Roman"/>
          <w:sz w:val="24"/>
          <w:szCs w:val="24"/>
        </w:rPr>
        <w:t xml:space="preserve"> fő jelent meg.</w:t>
      </w:r>
    </w:p>
    <w:p w14:paraId="4EF6D663" w14:textId="740831DB" w:rsidR="00872E4C" w:rsidRDefault="00872E4C" w:rsidP="00752CF4">
      <w:pPr>
        <w:spacing w:after="0"/>
        <w:rPr>
          <w:rFonts w:ascii="Times New Roman" w:hAnsi="Times New Roman" w:cs="Times New Roman"/>
          <w:sz w:val="24"/>
          <w:szCs w:val="24"/>
        </w:rPr>
      </w:pPr>
      <w:r w:rsidRPr="00872E4C">
        <w:rPr>
          <w:rFonts w:ascii="Times New Roman" w:hAnsi="Times New Roman" w:cs="Times New Roman"/>
          <w:sz w:val="24"/>
          <w:szCs w:val="24"/>
        </w:rPr>
        <w:t xml:space="preserve">Az összes kezelés berendelés alapján történik, előre egyeztetett időpontokban. </w:t>
      </w:r>
    </w:p>
    <w:p w14:paraId="5F896A84" w14:textId="77777777" w:rsidR="00752CF4" w:rsidRPr="00872E4C" w:rsidRDefault="00752CF4" w:rsidP="00872E4C">
      <w:pPr>
        <w:rPr>
          <w:rFonts w:ascii="Times New Roman" w:hAnsi="Times New Roman" w:cs="Times New Roman"/>
          <w:sz w:val="24"/>
          <w:szCs w:val="24"/>
        </w:rPr>
      </w:pPr>
    </w:p>
    <w:p w14:paraId="0707A013" w14:textId="35C82A76" w:rsidR="00872E4C" w:rsidRPr="00872E4C" w:rsidRDefault="00872E4C" w:rsidP="00752CF4">
      <w:pPr>
        <w:jc w:val="both"/>
        <w:rPr>
          <w:rFonts w:ascii="Times New Roman" w:hAnsi="Times New Roman" w:cs="Times New Roman"/>
          <w:sz w:val="24"/>
          <w:szCs w:val="24"/>
        </w:rPr>
      </w:pPr>
      <w:r w:rsidRPr="00872E4C">
        <w:rPr>
          <w:rFonts w:ascii="Times New Roman" w:hAnsi="Times New Roman" w:cs="Times New Roman"/>
          <w:sz w:val="24"/>
          <w:szCs w:val="24"/>
        </w:rPr>
        <w:t>Ez alól az akut panasszal -rendszerint erős fogfájással- érkező páciensek a kivételek, őket előzetes bejelentkezés nélkül is fogadom. A bejelentkezés alapvetően a rendelőben való megjelenés útján, illetve telefonon keresztül is lehetséges. A terminus legfeljebb egy hét, tíz nap.</w:t>
      </w:r>
    </w:p>
    <w:p w14:paraId="606C836E" w14:textId="441487B1" w:rsidR="00872E4C" w:rsidRPr="00872E4C" w:rsidRDefault="00872E4C" w:rsidP="00752CF4">
      <w:pPr>
        <w:jc w:val="both"/>
        <w:rPr>
          <w:rFonts w:ascii="Times New Roman" w:hAnsi="Times New Roman" w:cs="Times New Roman"/>
          <w:sz w:val="24"/>
          <w:szCs w:val="24"/>
        </w:rPr>
      </w:pPr>
      <w:r w:rsidRPr="00872E4C">
        <w:rPr>
          <w:rFonts w:ascii="Times New Roman" w:hAnsi="Times New Roman" w:cs="Times New Roman"/>
          <w:sz w:val="24"/>
          <w:szCs w:val="24"/>
        </w:rPr>
        <w:t>A tárgyévben az iskolafogászati szűrés rendben megtörtént. Ennek alkalmával kezelést nem végzek, azonban a gyerekek fogazati állapota regisztrálásra kerül. Ezzel együtt a szülők írásos értesítést kapnak a fogászati kezelés szükségességéről. Ennek tudatában dönthetnek arról, hogy a gyermeküknél szükséges további vizsgálatot, vagy kezelést egy későbbi időpontban elvégeztetik, vagy sem.</w:t>
      </w:r>
    </w:p>
    <w:p w14:paraId="66D7C901" w14:textId="77777777" w:rsidR="00621E91" w:rsidRPr="00047998" w:rsidRDefault="00621E91">
      <w:pPr>
        <w:rPr>
          <w:rFonts w:ascii="Times New Roman" w:hAnsi="Times New Roman" w:cs="Times New Roman"/>
          <w:sz w:val="24"/>
          <w:szCs w:val="24"/>
        </w:rPr>
      </w:pPr>
    </w:p>
    <w:p w14:paraId="2A7B181A" w14:textId="77777777" w:rsidR="00047998" w:rsidRPr="00872E4C" w:rsidRDefault="00047998" w:rsidP="00047998">
      <w:pPr>
        <w:rPr>
          <w:rFonts w:ascii="Times New Roman" w:hAnsi="Times New Roman" w:cs="Times New Roman"/>
          <w:sz w:val="24"/>
          <w:szCs w:val="24"/>
        </w:rPr>
      </w:pPr>
      <w:r w:rsidRPr="00872E4C">
        <w:rPr>
          <w:rFonts w:ascii="Times New Roman" w:hAnsi="Times New Roman" w:cs="Times New Roman"/>
          <w:sz w:val="24"/>
          <w:szCs w:val="24"/>
        </w:rPr>
        <w:t>Üdvözlettel: Dr. Szathmáry Ákos fogszakorvos</w:t>
      </w:r>
    </w:p>
    <w:p w14:paraId="313DC9FF" w14:textId="77777777" w:rsidR="00047998" w:rsidRDefault="00047998"/>
    <w:sectPr w:rsidR="000479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4C"/>
    <w:rsid w:val="00047998"/>
    <w:rsid w:val="00142C00"/>
    <w:rsid w:val="005969F5"/>
    <w:rsid w:val="00621E91"/>
    <w:rsid w:val="007367F3"/>
    <w:rsid w:val="00752CF4"/>
    <w:rsid w:val="00813CB9"/>
    <w:rsid w:val="00843D8C"/>
    <w:rsid w:val="00872E4C"/>
    <w:rsid w:val="00A71732"/>
    <w:rsid w:val="00EA2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8ED7"/>
  <w15:chartTrackingRefBased/>
  <w15:docId w15:val="{1F6FC5F2-4763-4A71-BF96-3F120CCF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872E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872E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872E4C"/>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872E4C"/>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872E4C"/>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872E4C"/>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872E4C"/>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872E4C"/>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872E4C"/>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72E4C"/>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872E4C"/>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872E4C"/>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872E4C"/>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872E4C"/>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872E4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872E4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872E4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872E4C"/>
    <w:rPr>
      <w:rFonts w:eastAsiaTheme="majorEastAsia" w:cstheme="majorBidi"/>
      <w:color w:val="272727" w:themeColor="text1" w:themeTint="D8"/>
    </w:rPr>
  </w:style>
  <w:style w:type="paragraph" w:styleId="Cm">
    <w:name w:val="Title"/>
    <w:basedOn w:val="Norml"/>
    <w:next w:val="Norml"/>
    <w:link w:val="CmChar"/>
    <w:uiPriority w:val="10"/>
    <w:qFormat/>
    <w:rsid w:val="00872E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872E4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872E4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872E4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872E4C"/>
    <w:pPr>
      <w:spacing w:before="160"/>
      <w:jc w:val="center"/>
    </w:pPr>
    <w:rPr>
      <w:i/>
      <w:iCs/>
      <w:color w:val="404040" w:themeColor="text1" w:themeTint="BF"/>
    </w:rPr>
  </w:style>
  <w:style w:type="character" w:customStyle="1" w:styleId="IdzetChar">
    <w:name w:val="Idézet Char"/>
    <w:basedOn w:val="Bekezdsalapbettpusa"/>
    <w:link w:val="Idzet"/>
    <w:uiPriority w:val="29"/>
    <w:rsid w:val="00872E4C"/>
    <w:rPr>
      <w:i/>
      <w:iCs/>
      <w:color w:val="404040" w:themeColor="text1" w:themeTint="BF"/>
    </w:rPr>
  </w:style>
  <w:style w:type="paragraph" w:styleId="Listaszerbekezds">
    <w:name w:val="List Paragraph"/>
    <w:basedOn w:val="Norml"/>
    <w:uiPriority w:val="34"/>
    <w:qFormat/>
    <w:rsid w:val="00872E4C"/>
    <w:pPr>
      <w:ind w:left="720"/>
      <w:contextualSpacing/>
    </w:pPr>
  </w:style>
  <w:style w:type="character" w:styleId="Erskiemels">
    <w:name w:val="Intense Emphasis"/>
    <w:basedOn w:val="Bekezdsalapbettpusa"/>
    <w:uiPriority w:val="21"/>
    <w:qFormat/>
    <w:rsid w:val="00872E4C"/>
    <w:rPr>
      <w:i/>
      <w:iCs/>
      <w:color w:val="2F5496" w:themeColor="accent1" w:themeShade="BF"/>
    </w:rPr>
  </w:style>
  <w:style w:type="paragraph" w:styleId="Kiemeltidzet">
    <w:name w:val="Intense Quote"/>
    <w:basedOn w:val="Norml"/>
    <w:next w:val="Norml"/>
    <w:link w:val="KiemeltidzetChar"/>
    <w:uiPriority w:val="30"/>
    <w:qFormat/>
    <w:rsid w:val="00872E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872E4C"/>
    <w:rPr>
      <w:i/>
      <w:iCs/>
      <w:color w:val="2F5496" w:themeColor="accent1" w:themeShade="BF"/>
    </w:rPr>
  </w:style>
  <w:style w:type="character" w:styleId="Ershivatkozs">
    <w:name w:val="Intense Reference"/>
    <w:basedOn w:val="Bekezdsalapbettpusa"/>
    <w:uiPriority w:val="32"/>
    <w:qFormat/>
    <w:rsid w:val="00872E4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134134">
      <w:bodyDiv w:val="1"/>
      <w:marLeft w:val="0"/>
      <w:marRight w:val="0"/>
      <w:marTop w:val="0"/>
      <w:marBottom w:val="0"/>
      <w:divBdr>
        <w:top w:val="none" w:sz="0" w:space="0" w:color="auto"/>
        <w:left w:val="none" w:sz="0" w:space="0" w:color="auto"/>
        <w:bottom w:val="none" w:sz="0" w:space="0" w:color="auto"/>
        <w:right w:val="none" w:sz="0" w:space="0" w:color="auto"/>
      </w:divBdr>
    </w:div>
    <w:div w:id="102644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932</Words>
  <Characters>6431</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Bábolna | Adminisztráció</dc:creator>
  <cp:keywords/>
  <dc:description/>
  <cp:lastModifiedBy>Bábolna | Adminisztráció</cp:lastModifiedBy>
  <cp:revision>3</cp:revision>
  <cp:lastPrinted>2025-03-13T09:16:00Z</cp:lastPrinted>
  <dcterms:created xsi:type="dcterms:W3CDTF">2025-03-13T07:17:00Z</dcterms:created>
  <dcterms:modified xsi:type="dcterms:W3CDTF">2025-03-13T09:35:00Z</dcterms:modified>
</cp:coreProperties>
</file>