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240D" w14:textId="77777777" w:rsidR="00F30D6B" w:rsidRPr="002E1F13" w:rsidRDefault="00F30D6B" w:rsidP="008F1334">
      <w:pPr>
        <w:jc w:val="center"/>
        <w:rPr>
          <w:rFonts w:ascii="Arial" w:hAnsi="Arial"/>
          <w:b/>
        </w:rPr>
      </w:pPr>
    </w:p>
    <w:p w14:paraId="5FC57C49" w14:textId="3C453E14" w:rsidR="00C5618A" w:rsidRPr="002E1F13" w:rsidRDefault="00C5618A" w:rsidP="00C5618A">
      <w:pPr>
        <w:jc w:val="center"/>
        <w:rPr>
          <w:rFonts w:ascii="Arial" w:hAnsi="Arial"/>
          <w:b/>
          <w:bCs/>
          <w:spacing w:val="1"/>
          <w:sz w:val="28"/>
          <w:szCs w:val="28"/>
        </w:rPr>
      </w:pPr>
      <w:r w:rsidRPr="002E1F13">
        <w:rPr>
          <w:rFonts w:ascii="Arial" w:hAnsi="Arial"/>
          <w:b/>
          <w:bCs/>
          <w:sz w:val="28"/>
          <w:szCs w:val="28"/>
        </w:rPr>
        <w:t>Aktív</w:t>
      </w:r>
      <w:r w:rsidRPr="002E1F13">
        <w:rPr>
          <w:rFonts w:ascii="Arial" w:hAnsi="Arial"/>
          <w:b/>
          <w:bCs/>
          <w:spacing w:val="1"/>
          <w:sz w:val="28"/>
          <w:szCs w:val="28"/>
        </w:rPr>
        <w:t xml:space="preserve"> </w:t>
      </w:r>
      <w:r w:rsidRPr="002E1F13">
        <w:rPr>
          <w:rFonts w:ascii="Arial" w:hAnsi="Arial"/>
          <w:b/>
          <w:bCs/>
          <w:sz w:val="28"/>
          <w:szCs w:val="28"/>
        </w:rPr>
        <w:t>és</w:t>
      </w:r>
      <w:r w:rsidRPr="002E1F13">
        <w:rPr>
          <w:rFonts w:ascii="Arial" w:hAnsi="Arial"/>
          <w:b/>
          <w:bCs/>
          <w:spacing w:val="1"/>
          <w:sz w:val="28"/>
          <w:szCs w:val="28"/>
        </w:rPr>
        <w:t xml:space="preserve"> </w:t>
      </w:r>
      <w:r w:rsidRPr="002E1F13">
        <w:rPr>
          <w:rFonts w:ascii="Arial" w:hAnsi="Arial"/>
          <w:b/>
          <w:bCs/>
          <w:sz w:val="28"/>
          <w:szCs w:val="28"/>
        </w:rPr>
        <w:t>interaktív</w:t>
      </w:r>
      <w:r w:rsidRPr="002E1F13">
        <w:rPr>
          <w:rFonts w:ascii="Arial" w:hAnsi="Arial"/>
          <w:b/>
          <w:bCs/>
          <w:spacing w:val="1"/>
          <w:sz w:val="28"/>
          <w:szCs w:val="28"/>
        </w:rPr>
        <w:t xml:space="preserve"> </w:t>
      </w:r>
      <w:r w:rsidRPr="002E1F13">
        <w:rPr>
          <w:rFonts w:ascii="Arial" w:hAnsi="Arial"/>
          <w:b/>
          <w:bCs/>
          <w:sz w:val="28"/>
          <w:szCs w:val="28"/>
        </w:rPr>
        <w:t>turisztikai</w:t>
      </w:r>
      <w:r w:rsidRPr="002E1F13">
        <w:rPr>
          <w:rFonts w:ascii="Arial" w:hAnsi="Arial"/>
          <w:b/>
          <w:bCs/>
          <w:spacing w:val="1"/>
          <w:sz w:val="28"/>
          <w:szCs w:val="28"/>
        </w:rPr>
        <w:t xml:space="preserve"> </w:t>
      </w:r>
      <w:r w:rsidRPr="002E1F13">
        <w:rPr>
          <w:rFonts w:ascii="Arial" w:hAnsi="Arial"/>
          <w:b/>
          <w:bCs/>
          <w:sz w:val="28"/>
          <w:szCs w:val="28"/>
        </w:rPr>
        <w:t>fejlesztések</w:t>
      </w:r>
      <w:r w:rsidRPr="002E1F13">
        <w:rPr>
          <w:rFonts w:ascii="Arial" w:hAnsi="Arial"/>
          <w:b/>
          <w:bCs/>
          <w:spacing w:val="1"/>
          <w:sz w:val="28"/>
          <w:szCs w:val="28"/>
        </w:rPr>
        <w:t xml:space="preserve"> </w:t>
      </w:r>
      <w:r w:rsidRPr="002E1F13">
        <w:rPr>
          <w:rFonts w:ascii="Arial" w:hAnsi="Arial"/>
          <w:b/>
          <w:bCs/>
          <w:sz w:val="28"/>
          <w:szCs w:val="28"/>
        </w:rPr>
        <w:t>a</w:t>
      </w:r>
      <w:r w:rsidRPr="002E1F13">
        <w:rPr>
          <w:rFonts w:ascii="Arial" w:hAnsi="Arial"/>
          <w:b/>
          <w:bCs/>
          <w:spacing w:val="1"/>
          <w:sz w:val="28"/>
          <w:szCs w:val="28"/>
        </w:rPr>
        <w:t xml:space="preserve"> </w:t>
      </w:r>
      <w:r w:rsidRPr="002E1F13">
        <w:rPr>
          <w:rFonts w:ascii="Arial" w:hAnsi="Arial"/>
          <w:b/>
          <w:bCs/>
          <w:sz w:val="28"/>
          <w:szCs w:val="28"/>
        </w:rPr>
        <w:t>Dunától</w:t>
      </w:r>
      <w:r w:rsidRPr="002E1F13">
        <w:rPr>
          <w:rFonts w:ascii="Arial" w:hAnsi="Arial"/>
          <w:b/>
          <w:bCs/>
          <w:spacing w:val="1"/>
          <w:sz w:val="28"/>
          <w:szCs w:val="28"/>
        </w:rPr>
        <w:t xml:space="preserve"> </w:t>
      </w:r>
      <w:r w:rsidRPr="002E1F13">
        <w:rPr>
          <w:rFonts w:ascii="Arial" w:hAnsi="Arial"/>
          <w:b/>
          <w:bCs/>
          <w:sz w:val="28"/>
          <w:szCs w:val="28"/>
        </w:rPr>
        <w:t>a</w:t>
      </w:r>
      <w:r w:rsidRPr="002E1F13">
        <w:rPr>
          <w:rFonts w:ascii="Arial" w:hAnsi="Arial"/>
          <w:b/>
          <w:bCs/>
          <w:spacing w:val="1"/>
          <w:sz w:val="28"/>
          <w:szCs w:val="28"/>
        </w:rPr>
        <w:t xml:space="preserve"> </w:t>
      </w:r>
      <w:r w:rsidRPr="002E1F13">
        <w:rPr>
          <w:rFonts w:ascii="Arial" w:hAnsi="Arial"/>
          <w:b/>
          <w:bCs/>
          <w:sz w:val="28"/>
          <w:szCs w:val="28"/>
        </w:rPr>
        <w:t>Bakonyaljáig</w:t>
      </w:r>
      <w:r w:rsidRPr="002E1F13">
        <w:rPr>
          <w:rFonts w:ascii="Arial" w:hAnsi="Arial"/>
          <w:b/>
          <w:bCs/>
          <w:spacing w:val="1"/>
          <w:sz w:val="28"/>
          <w:szCs w:val="28"/>
        </w:rPr>
        <w:t xml:space="preserve"> </w:t>
      </w:r>
    </w:p>
    <w:p w14:paraId="1FCBE2A7" w14:textId="201EC844" w:rsidR="002E1F13" w:rsidRDefault="00C5618A" w:rsidP="00EC1239">
      <w:pPr>
        <w:jc w:val="center"/>
        <w:rPr>
          <w:rFonts w:ascii="Arial" w:hAnsi="Arial"/>
          <w:b/>
          <w:bCs/>
          <w:spacing w:val="1"/>
          <w:sz w:val="28"/>
          <w:szCs w:val="28"/>
        </w:rPr>
      </w:pPr>
      <w:r w:rsidRPr="002E1F13">
        <w:rPr>
          <w:rFonts w:ascii="Arial" w:hAnsi="Arial"/>
          <w:b/>
          <w:bCs/>
          <w:spacing w:val="1"/>
          <w:sz w:val="28"/>
          <w:szCs w:val="28"/>
        </w:rPr>
        <w:t>TOP_PLUSZ-1.1.3-21-KO2-2022-00002</w:t>
      </w:r>
    </w:p>
    <w:p w14:paraId="6718A423" w14:textId="5FA38901" w:rsidR="00C5618A" w:rsidRPr="002E1F13" w:rsidRDefault="00C5618A" w:rsidP="002E1F13">
      <w:pPr>
        <w:jc w:val="center"/>
        <w:rPr>
          <w:rFonts w:ascii="Arial" w:hAnsi="Arial"/>
          <w:b/>
          <w:bCs/>
          <w:spacing w:val="1"/>
          <w:sz w:val="28"/>
          <w:szCs w:val="28"/>
        </w:rPr>
      </w:pPr>
      <w:r w:rsidRPr="002E1F13">
        <w:rPr>
          <w:rFonts w:ascii="Arial" w:hAnsi="Arial"/>
          <w:b/>
          <w:bCs/>
          <w:spacing w:val="1"/>
        </w:rPr>
        <w:t>Kedvezményezett neve (a konzorcium vezetője):</w:t>
      </w:r>
      <w:r w:rsidRPr="002E1F13">
        <w:rPr>
          <w:rFonts w:ascii="Arial" w:hAnsi="Arial"/>
          <w:spacing w:val="1"/>
        </w:rPr>
        <w:t xml:space="preserve"> Komárom-Esztergom Vármegye Önkormányzata</w:t>
      </w:r>
    </w:p>
    <w:p w14:paraId="5B4C22E5" w14:textId="2CAB7726" w:rsidR="00C5618A" w:rsidRPr="002E1F13" w:rsidRDefault="00C5618A" w:rsidP="002E1F13">
      <w:pPr>
        <w:spacing w:after="0"/>
        <w:contextualSpacing/>
        <w:rPr>
          <w:rFonts w:ascii="Arial" w:hAnsi="Arial"/>
          <w:spacing w:val="1"/>
        </w:rPr>
      </w:pPr>
      <w:r w:rsidRPr="002E1F13">
        <w:rPr>
          <w:rFonts w:ascii="Arial" w:hAnsi="Arial"/>
          <w:b/>
          <w:bCs/>
          <w:spacing w:val="1"/>
        </w:rPr>
        <w:t>Konzorciumi tagok:</w:t>
      </w:r>
      <w:r w:rsidRPr="002E1F13">
        <w:rPr>
          <w:rFonts w:ascii="Arial" w:hAnsi="Arial"/>
          <w:spacing w:val="1"/>
        </w:rPr>
        <w:t xml:space="preserve"> Almásfüzitő Község Önkormányzata</w:t>
      </w:r>
    </w:p>
    <w:p w14:paraId="1FE08914" w14:textId="520E8717" w:rsidR="00C5618A" w:rsidRPr="002E1F13" w:rsidRDefault="00C5618A" w:rsidP="002E1F13">
      <w:pPr>
        <w:spacing w:after="0"/>
        <w:contextualSpacing/>
        <w:rPr>
          <w:rFonts w:ascii="Arial" w:hAnsi="Arial"/>
          <w:spacing w:val="1"/>
        </w:rPr>
      </w:pPr>
      <w:r w:rsidRPr="002E1F13">
        <w:rPr>
          <w:rFonts w:ascii="Arial" w:hAnsi="Arial"/>
          <w:spacing w:val="1"/>
        </w:rPr>
        <w:t xml:space="preserve">                               </w:t>
      </w:r>
      <w:r w:rsidR="002E1F13">
        <w:rPr>
          <w:rFonts w:ascii="Arial" w:hAnsi="Arial"/>
          <w:spacing w:val="1"/>
        </w:rPr>
        <w:t xml:space="preserve">   </w:t>
      </w:r>
      <w:r w:rsidRPr="002E1F13">
        <w:rPr>
          <w:rFonts w:ascii="Arial" w:hAnsi="Arial"/>
          <w:spacing w:val="1"/>
        </w:rPr>
        <w:t>Ácsteszér Község Önkormányzata</w:t>
      </w:r>
    </w:p>
    <w:p w14:paraId="0F80EFD8" w14:textId="12614D15" w:rsidR="00C5618A" w:rsidRPr="002E1F13" w:rsidRDefault="00C5618A" w:rsidP="002E1F13">
      <w:pPr>
        <w:spacing w:after="0"/>
        <w:contextualSpacing/>
        <w:rPr>
          <w:rFonts w:ascii="Arial" w:hAnsi="Arial"/>
          <w:spacing w:val="1"/>
        </w:rPr>
      </w:pPr>
      <w:r w:rsidRPr="002E1F13">
        <w:rPr>
          <w:rFonts w:ascii="Arial" w:hAnsi="Arial"/>
          <w:spacing w:val="1"/>
        </w:rPr>
        <w:t xml:space="preserve">                               </w:t>
      </w:r>
      <w:r w:rsidR="002E1F13">
        <w:rPr>
          <w:rFonts w:ascii="Arial" w:hAnsi="Arial"/>
          <w:spacing w:val="1"/>
        </w:rPr>
        <w:t xml:space="preserve">   </w:t>
      </w:r>
      <w:r w:rsidRPr="002E1F13">
        <w:rPr>
          <w:rFonts w:ascii="Arial" w:hAnsi="Arial"/>
          <w:spacing w:val="1"/>
        </w:rPr>
        <w:t>Bábolna Város Önkormányzata</w:t>
      </w:r>
    </w:p>
    <w:p w14:paraId="626536A2" w14:textId="39D6DC4C" w:rsidR="00C5618A" w:rsidRPr="002E1F13" w:rsidRDefault="00C5618A" w:rsidP="002E1F13">
      <w:pPr>
        <w:spacing w:after="0"/>
        <w:contextualSpacing/>
        <w:rPr>
          <w:rFonts w:ascii="Arial" w:hAnsi="Arial"/>
          <w:spacing w:val="1"/>
        </w:rPr>
      </w:pPr>
      <w:r w:rsidRPr="002E1F13">
        <w:rPr>
          <w:rFonts w:ascii="Arial" w:hAnsi="Arial"/>
          <w:spacing w:val="1"/>
        </w:rPr>
        <w:t xml:space="preserve">                               </w:t>
      </w:r>
      <w:r w:rsidR="002E1F13">
        <w:rPr>
          <w:rFonts w:ascii="Arial" w:hAnsi="Arial"/>
          <w:spacing w:val="1"/>
        </w:rPr>
        <w:t xml:space="preserve">   </w:t>
      </w:r>
      <w:r w:rsidRPr="002E1F13">
        <w:rPr>
          <w:rFonts w:ascii="Arial" w:hAnsi="Arial"/>
          <w:spacing w:val="1"/>
        </w:rPr>
        <w:t>Duna-Gerecse Turisztikai Nonprofit Kft.</w:t>
      </w:r>
    </w:p>
    <w:p w14:paraId="331B3CF1" w14:textId="02CE15E5" w:rsidR="00C5618A" w:rsidRPr="002E1F13" w:rsidRDefault="00C5618A" w:rsidP="002E1F13">
      <w:pPr>
        <w:spacing w:after="0"/>
        <w:contextualSpacing/>
        <w:rPr>
          <w:rFonts w:ascii="Arial" w:hAnsi="Arial"/>
          <w:spacing w:val="1"/>
        </w:rPr>
      </w:pPr>
      <w:r w:rsidRPr="002E1F13">
        <w:rPr>
          <w:rFonts w:ascii="Arial" w:hAnsi="Arial"/>
          <w:spacing w:val="1"/>
        </w:rPr>
        <w:t xml:space="preserve">                               </w:t>
      </w:r>
      <w:r w:rsidR="002E1F13">
        <w:rPr>
          <w:rFonts w:ascii="Arial" w:hAnsi="Arial"/>
          <w:spacing w:val="1"/>
        </w:rPr>
        <w:t xml:space="preserve">   </w:t>
      </w:r>
      <w:r w:rsidRPr="002E1F13">
        <w:rPr>
          <w:rFonts w:ascii="Arial" w:hAnsi="Arial"/>
          <w:spacing w:val="1"/>
        </w:rPr>
        <w:t>Létesítményeket Üzemeltető Közhasznú Nonprofit Kft. (Oroszlány)</w:t>
      </w:r>
    </w:p>
    <w:p w14:paraId="2516EBD3" w14:textId="372AB434" w:rsidR="00C5618A" w:rsidRDefault="00C5618A" w:rsidP="002E1F13">
      <w:pPr>
        <w:spacing w:after="0"/>
        <w:contextualSpacing/>
        <w:rPr>
          <w:rFonts w:ascii="Arial" w:hAnsi="Arial"/>
          <w:spacing w:val="1"/>
        </w:rPr>
      </w:pPr>
      <w:r w:rsidRPr="002E1F13">
        <w:rPr>
          <w:rFonts w:ascii="Arial" w:hAnsi="Arial"/>
          <w:spacing w:val="1"/>
        </w:rPr>
        <w:t xml:space="preserve">                               </w:t>
      </w:r>
      <w:r w:rsidR="002E1F13">
        <w:rPr>
          <w:rFonts w:ascii="Arial" w:hAnsi="Arial"/>
          <w:spacing w:val="1"/>
        </w:rPr>
        <w:t xml:space="preserve">  </w:t>
      </w:r>
      <w:r w:rsidRPr="002E1F13">
        <w:rPr>
          <w:rFonts w:ascii="Arial" w:hAnsi="Arial"/>
          <w:spacing w:val="1"/>
        </w:rPr>
        <w:t>Tata Város Önkormányzata</w:t>
      </w:r>
    </w:p>
    <w:p w14:paraId="259134EE" w14:textId="77777777" w:rsidR="002E1F13" w:rsidRPr="002E1F13" w:rsidRDefault="002E1F13" w:rsidP="002E1F13">
      <w:pPr>
        <w:spacing w:after="0"/>
        <w:contextualSpacing/>
        <w:rPr>
          <w:rFonts w:ascii="Arial" w:hAnsi="Arial"/>
          <w:spacing w:val="1"/>
        </w:rPr>
      </w:pPr>
    </w:p>
    <w:p w14:paraId="24FA00C0" w14:textId="0FBD5EB1" w:rsidR="00C5618A" w:rsidRPr="002E1F13" w:rsidRDefault="00C5618A" w:rsidP="00C5618A">
      <w:pPr>
        <w:rPr>
          <w:rFonts w:ascii="Arial" w:hAnsi="Arial"/>
          <w:spacing w:val="1"/>
        </w:rPr>
      </w:pPr>
      <w:r w:rsidRPr="002E1F13">
        <w:rPr>
          <w:rFonts w:ascii="Arial" w:hAnsi="Arial"/>
          <w:b/>
          <w:bCs/>
          <w:spacing w:val="1"/>
        </w:rPr>
        <w:t>A fejlesztés tárgya:</w:t>
      </w:r>
      <w:r w:rsidRPr="002E1F13">
        <w:rPr>
          <w:rFonts w:ascii="Arial" w:hAnsi="Arial"/>
          <w:spacing w:val="1"/>
        </w:rPr>
        <w:t xml:space="preserve">  turisztikai fejlesztések megvalósítása</w:t>
      </w:r>
      <w:r w:rsidR="002E1F13">
        <w:rPr>
          <w:rFonts w:ascii="Arial" w:hAnsi="Arial"/>
          <w:spacing w:val="1"/>
        </w:rPr>
        <w:t xml:space="preserve"> a vármegye területén</w:t>
      </w:r>
    </w:p>
    <w:p w14:paraId="1C589201" w14:textId="3BB9EA3E" w:rsidR="00C5618A" w:rsidRDefault="00C5618A" w:rsidP="00C5618A">
      <w:pPr>
        <w:rPr>
          <w:rFonts w:ascii="Arial" w:hAnsi="Arial"/>
          <w:spacing w:val="1"/>
        </w:rPr>
      </w:pPr>
      <w:r w:rsidRPr="002E1F13">
        <w:rPr>
          <w:rFonts w:ascii="Arial" w:hAnsi="Arial"/>
          <w:b/>
          <w:bCs/>
          <w:spacing w:val="1"/>
        </w:rPr>
        <w:t xml:space="preserve">A támogatás összege: </w:t>
      </w:r>
      <w:r w:rsidRPr="002E1F13">
        <w:rPr>
          <w:rFonts w:ascii="Arial" w:hAnsi="Arial"/>
          <w:spacing w:val="1"/>
        </w:rPr>
        <w:t>497 347 890 Ft</w:t>
      </w:r>
    </w:p>
    <w:p w14:paraId="17B8A575" w14:textId="5591075C" w:rsidR="00A218FB" w:rsidRDefault="00A218FB" w:rsidP="00C5618A">
      <w:pPr>
        <w:rPr>
          <w:rFonts w:ascii="Arial" w:hAnsi="Arial"/>
          <w:spacing w:val="1"/>
        </w:rPr>
      </w:pPr>
      <w:r w:rsidRPr="00A218FB">
        <w:rPr>
          <w:rFonts w:ascii="Arial" w:hAnsi="Arial"/>
          <w:b/>
          <w:bCs/>
          <w:spacing w:val="1"/>
        </w:rPr>
        <w:t>A támogatás intenzitása:</w:t>
      </w:r>
      <w:r>
        <w:rPr>
          <w:rFonts w:ascii="Arial" w:hAnsi="Arial"/>
          <w:spacing w:val="1"/>
        </w:rPr>
        <w:t xml:space="preserve"> 100%</w:t>
      </w:r>
    </w:p>
    <w:p w14:paraId="7B787666" w14:textId="103F53AA" w:rsidR="002E1F13" w:rsidRPr="002E1F13" w:rsidRDefault="002E1F13" w:rsidP="00C5618A">
      <w:pPr>
        <w:rPr>
          <w:rFonts w:ascii="Arial" w:hAnsi="Arial"/>
          <w:spacing w:val="1"/>
        </w:rPr>
      </w:pPr>
      <w:r w:rsidRPr="002E1F13">
        <w:rPr>
          <w:rFonts w:ascii="Arial" w:hAnsi="Arial"/>
          <w:b/>
          <w:bCs/>
          <w:spacing w:val="1"/>
        </w:rPr>
        <w:t>A projekt tervezett befejezési dátuma:</w:t>
      </w:r>
      <w:r w:rsidRPr="002E1F13">
        <w:rPr>
          <w:rFonts w:ascii="Arial" w:hAnsi="Arial"/>
          <w:spacing w:val="1"/>
        </w:rPr>
        <w:t xml:space="preserve"> 2025. december 31.</w:t>
      </w:r>
    </w:p>
    <w:p w14:paraId="208EAF4D" w14:textId="445CFB43" w:rsidR="00C5618A" w:rsidRPr="002E1F13" w:rsidRDefault="00C5618A" w:rsidP="00C5618A">
      <w:pPr>
        <w:rPr>
          <w:rFonts w:ascii="Arial" w:hAnsi="Arial"/>
          <w:b/>
          <w:bCs/>
          <w:spacing w:val="1"/>
        </w:rPr>
      </w:pPr>
      <w:r w:rsidRPr="002E1F13">
        <w:rPr>
          <w:rFonts w:ascii="Arial" w:hAnsi="Arial"/>
          <w:b/>
          <w:bCs/>
          <w:spacing w:val="1"/>
        </w:rPr>
        <w:t>A projekt tartalma:</w:t>
      </w:r>
    </w:p>
    <w:p w14:paraId="455A7958" w14:textId="6919027E" w:rsidR="00C5618A" w:rsidRPr="002E1F13" w:rsidRDefault="00C5618A" w:rsidP="002E1F13">
      <w:pPr>
        <w:spacing w:after="0"/>
        <w:contextualSpacing/>
        <w:rPr>
          <w:rFonts w:ascii="Arial" w:hAnsi="Arial"/>
          <w:bCs/>
        </w:rPr>
      </w:pPr>
      <w:r w:rsidRPr="002E1F13">
        <w:rPr>
          <w:rFonts w:ascii="Arial" w:hAnsi="Arial"/>
          <w:bCs/>
        </w:rPr>
        <w:t>A projekt célja a vármegye természeti és kulturális örökségére építve olyan fejlesztések megvalósítása, melyek a meglévő attrakciók, turisztikai  célpontok szolgáltatásait bővítik, fejlesztik, új szolgáltatásokat hoznak létre. Mindez elősegíti az adott település, kistérség, a vármegye fejlődését, megismerhetőségét, hozzájárulva a térség gazdasági teljesítményéhez.</w:t>
      </w:r>
      <w:r w:rsidR="00EF5325" w:rsidRPr="002E1F13">
        <w:rPr>
          <w:rFonts w:ascii="Arial" w:hAnsi="Arial"/>
        </w:rPr>
        <w:t xml:space="preserve"> A kínálati elemek kialakítása során kiemelt figyelmet fordítunk a tudatos turizmusra, biztosítva az aktív- és ökoturisztikai szolgáltatások alapját jelentő környezeti, táji értékek megőrzését.</w:t>
      </w:r>
    </w:p>
    <w:p w14:paraId="3C2F6E53" w14:textId="082DCD2B" w:rsidR="00407E98" w:rsidRDefault="00407E98" w:rsidP="002E1F13">
      <w:pPr>
        <w:tabs>
          <w:tab w:val="left" w:pos="7371"/>
        </w:tabs>
        <w:spacing w:after="0"/>
        <w:ind w:left="-1" w:right="-2"/>
        <w:contextualSpacing/>
        <w:rPr>
          <w:rFonts w:ascii="Arial" w:hAnsi="Arial"/>
        </w:rPr>
      </w:pPr>
      <w:r w:rsidRPr="002E1F13">
        <w:rPr>
          <w:rFonts w:ascii="Arial" w:hAnsi="Arial"/>
        </w:rPr>
        <w:t xml:space="preserve">A Komárom-Esztergom Vármegyei Önkormányzat látja el a projektmenedzseri és a marketing -és kommunikációs tevékenységgel kapcsolatos feladatokat.  Ezen feladatokban osztozik a Duna-Gerecse Turisztikai Nonprofit Kft-vel, mely szervezet alkalmazza a projektben kötelező turisztikai szakértőt is. </w:t>
      </w:r>
    </w:p>
    <w:p w14:paraId="0EB29D7E" w14:textId="77777777" w:rsidR="002E1F13" w:rsidRPr="002E1F13" w:rsidRDefault="002E1F13" w:rsidP="002E1F13">
      <w:pPr>
        <w:tabs>
          <w:tab w:val="left" w:pos="7371"/>
        </w:tabs>
        <w:spacing w:after="0"/>
        <w:ind w:left="-1" w:right="-2"/>
        <w:contextualSpacing/>
        <w:rPr>
          <w:rFonts w:ascii="Arial" w:hAnsi="Arial"/>
        </w:rPr>
      </w:pPr>
    </w:p>
    <w:p w14:paraId="4E6AAB72" w14:textId="4CFF3AD0" w:rsidR="00C5618A" w:rsidRPr="002E1F13" w:rsidRDefault="00C5618A" w:rsidP="00C5618A">
      <w:pPr>
        <w:rPr>
          <w:rFonts w:ascii="Arial" w:hAnsi="Arial"/>
          <w:spacing w:val="1"/>
          <w:u w:val="single"/>
        </w:rPr>
      </w:pPr>
      <w:r w:rsidRPr="002E1F13">
        <w:rPr>
          <w:rFonts w:ascii="Arial" w:hAnsi="Arial"/>
          <w:spacing w:val="1"/>
          <w:u w:val="single"/>
        </w:rPr>
        <w:t>A projektben az egyes helyszíneken az alábbi fejlesztések valósulnak meg:</w:t>
      </w:r>
    </w:p>
    <w:p w14:paraId="14C086DC" w14:textId="53FEBC29" w:rsidR="00EF5325" w:rsidRPr="002E1F13" w:rsidRDefault="00EF5325" w:rsidP="00EF5325">
      <w:pPr>
        <w:pStyle w:val="Listaszerbekezds"/>
        <w:numPr>
          <w:ilvl w:val="0"/>
          <w:numId w:val="3"/>
        </w:numPr>
        <w:tabs>
          <w:tab w:val="left" w:pos="7371"/>
        </w:tabs>
        <w:spacing w:line="278" w:lineRule="auto"/>
        <w:ind w:right="-2"/>
        <w:rPr>
          <w:rFonts w:ascii="Arial" w:hAnsi="Arial"/>
        </w:rPr>
      </w:pPr>
      <w:r w:rsidRPr="002E1F13">
        <w:rPr>
          <w:rFonts w:ascii="Arial" w:hAnsi="Arial"/>
          <w:b/>
          <w:bCs/>
        </w:rPr>
        <w:t>Almásfüzitő</w:t>
      </w:r>
      <w:r w:rsidR="002E1F13" w:rsidRPr="002E1F13">
        <w:rPr>
          <w:rFonts w:ascii="Arial" w:hAnsi="Arial"/>
          <w:b/>
          <w:bCs/>
        </w:rPr>
        <w:t>n</w:t>
      </w:r>
      <w:r w:rsidRPr="002E1F13">
        <w:rPr>
          <w:rFonts w:ascii="Arial" w:hAnsi="Arial"/>
        </w:rPr>
        <w:t xml:space="preserve">  a</w:t>
      </w:r>
      <w:r w:rsidR="002E1F13" w:rsidRPr="002E1F13">
        <w:rPr>
          <w:rFonts w:ascii="Arial" w:hAnsi="Arial"/>
        </w:rPr>
        <w:t xml:space="preserve"> projekt célja a</w:t>
      </w:r>
      <w:r w:rsidRPr="002E1F13">
        <w:rPr>
          <w:rFonts w:ascii="Arial" w:hAnsi="Arial"/>
        </w:rPr>
        <w:t xml:space="preserve">z Azaum Római Táborban „Mit adtak nekünk a rómaiak” harcászati és tudománytörténeti interaktív kiállítás létrehozása. Az interaktivitást ezen fejlesztés esetében a megfogható, felpróbálható, kipróbálható replikák, a közös erőkifejtést is igénylő szabadtéri játékok biztosítják. Egy egyedileg gyártott, valós méretű faltörő kos kerül a tábor falához felállításra, melyet a látogatók ténylegesen mozgásba hozhatnak, és egy erre a célra épített falat „támadhatnak” meg vele. Annak érdekében, hogy a bemutató helyet felkeresők minél jobban bele tudják élni magukat az ókori világba, felnőtt férfi katonai / felnőtt női és gyermek polgári ruházatok beszerzése is megtörténik, melyeket az ott tartózkodás alatt a látogatók magukra ölthetnek. Mivel a római kori találmányok, technikai újítások tárháza elég széles, ezekkel a virtuális térben ismerkedhetnek meg a látogatók. </w:t>
      </w:r>
    </w:p>
    <w:p w14:paraId="4E048D07" w14:textId="77777777" w:rsidR="002E1F13" w:rsidRPr="002E1F13" w:rsidRDefault="002E1F13" w:rsidP="002E1F13">
      <w:pPr>
        <w:pStyle w:val="Listaszerbekezds"/>
        <w:tabs>
          <w:tab w:val="left" w:pos="7371"/>
        </w:tabs>
        <w:spacing w:line="278" w:lineRule="auto"/>
        <w:ind w:right="-2"/>
        <w:rPr>
          <w:rFonts w:ascii="Arial" w:hAnsi="Arial"/>
        </w:rPr>
      </w:pPr>
    </w:p>
    <w:p w14:paraId="6B3DD15B" w14:textId="0648A633" w:rsidR="002E1F13" w:rsidRPr="002E1F13" w:rsidRDefault="002E1F13" w:rsidP="002E1F13">
      <w:pPr>
        <w:pStyle w:val="Listaszerbekezds"/>
        <w:numPr>
          <w:ilvl w:val="0"/>
          <w:numId w:val="3"/>
        </w:numPr>
        <w:tabs>
          <w:tab w:val="left" w:pos="7371"/>
        </w:tabs>
        <w:spacing w:line="278" w:lineRule="auto"/>
        <w:ind w:right="-2"/>
        <w:rPr>
          <w:rFonts w:ascii="Arial" w:hAnsi="Arial"/>
        </w:rPr>
      </w:pPr>
      <w:r w:rsidRPr="002E1F13">
        <w:rPr>
          <w:rFonts w:ascii="Arial" w:hAnsi="Arial"/>
          <w:b/>
          <w:bCs/>
        </w:rPr>
        <w:t>Ácsteszéren</w:t>
      </w:r>
      <w:r w:rsidRPr="002E1F13">
        <w:rPr>
          <w:rFonts w:ascii="Arial" w:hAnsi="Arial"/>
        </w:rPr>
        <w:t xml:space="preserve"> egy aktív turisztikai információs és szolgáltatási központ létrehozása a cél, építve az „e-mentes” aktív helyváltoztatási formákra, a térség teljes turisztikai termékfejlesztési tevékenységével együtt. Az érintett ingatlanon már rendelkezésre áll egy központi épület turisztikai információs iroda céljaira, szociális helyiségekkel, melyhez jelen pályázatból létrehozunk egy kültéri rendezvényteret, a meglévő pajtában, pincében egy szabadulószobát, a bérelhető aktív turisztikai eszközöknek tárolót építünk. Emellett Ácsteszér egy másik helyszínén programkínálat-bővítés céljából egy motorik park és egy élményösvény épül.</w:t>
      </w:r>
    </w:p>
    <w:p w14:paraId="5FCC008C" w14:textId="77777777" w:rsidR="002E1F13" w:rsidRDefault="002E1F13" w:rsidP="002E1F13">
      <w:pPr>
        <w:pStyle w:val="Listaszerbekezds"/>
        <w:tabs>
          <w:tab w:val="left" w:pos="7371"/>
        </w:tabs>
        <w:spacing w:line="278" w:lineRule="auto"/>
        <w:ind w:right="-2"/>
        <w:rPr>
          <w:rFonts w:ascii="Arial" w:hAnsi="Arial"/>
        </w:rPr>
      </w:pPr>
    </w:p>
    <w:p w14:paraId="0209D2A5" w14:textId="77777777" w:rsidR="00EC1239" w:rsidRPr="002E1F13" w:rsidRDefault="00EC1239" w:rsidP="002E1F13">
      <w:pPr>
        <w:pStyle w:val="Listaszerbekezds"/>
        <w:tabs>
          <w:tab w:val="left" w:pos="7371"/>
        </w:tabs>
        <w:spacing w:line="278" w:lineRule="auto"/>
        <w:ind w:right="-2"/>
        <w:rPr>
          <w:rFonts w:ascii="Arial" w:hAnsi="Arial"/>
        </w:rPr>
      </w:pPr>
    </w:p>
    <w:p w14:paraId="7E4DFB5C" w14:textId="73855A9B" w:rsidR="00EF5325" w:rsidRPr="002E1F13" w:rsidRDefault="00EF5325" w:rsidP="00EF5325">
      <w:pPr>
        <w:pStyle w:val="Listaszerbekezds"/>
        <w:numPr>
          <w:ilvl w:val="0"/>
          <w:numId w:val="3"/>
        </w:numPr>
        <w:tabs>
          <w:tab w:val="left" w:pos="7371"/>
        </w:tabs>
        <w:spacing w:line="278" w:lineRule="auto"/>
        <w:ind w:right="-2"/>
        <w:rPr>
          <w:rFonts w:ascii="Arial" w:hAnsi="Arial"/>
        </w:rPr>
      </w:pPr>
      <w:r w:rsidRPr="002E1F13">
        <w:rPr>
          <w:rFonts w:ascii="Arial" w:hAnsi="Arial"/>
          <w:b/>
          <w:bCs/>
        </w:rPr>
        <w:t>Báboln</w:t>
      </w:r>
      <w:r w:rsidR="002E1F13" w:rsidRPr="002E1F13">
        <w:rPr>
          <w:rFonts w:ascii="Arial" w:hAnsi="Arial"/>
          <w:b/>
          <w:bCs/>
        </w:rPr>
        <w:t>án</w:t>
      </w:r>
      <w:r w:rsidRPr="002E1F13">
        <w:rPr>
          <w:rFonts w:ascii="Arial" w:hAnsi="Arial"/>
        </w:rPr>
        <w:t xml:space="preserve"> egy mobil applikációs technológián alapuló csapatépítő-játék kifejlesztése valósul meg. A tervezett fejlesztés az 1848-49-es szabadságharc téli hadjáratának idején történt bábolnai ütközet kerettörténetére épülő, mobil-app alapú csapatépítő játék, egyediségét az adja, hogy nem egyéni részvételen alapul, hanem családok / baráti társaságok tagjai egymással versenyezve, a kerettörténet szerint különböző szerepeket magukra öltve haladnak végig gyalogosan, vagy kerékpárral a játékon, miközben felkeresik Bábolna vonzerőit, látnivalóit. A projekt keretében egyes játékpontokhoz kapcsolódva kisléptékű építési / infrastruktúra fejlesztési elemek valósulnak meg: az egykori bábolnai téglavető emlékhelye - Téglárium, huszárkompozíció szelfipontok, Bábolna szelfipont, okospad kihelyezésére kerül sor. </w:t>
      </w:r>
    </w:p>
    <w:p w14:paraId="22A9CAC1" w14:textId="77777777" w:rsidR="002E1F13" w:rsidRPr="002E1F13" w:rsidRDefault="002E1F13" w:rsidP="002E1F13">
      <w:pPr>
        <w:pStyle w:val="Listaszerbekezds"/>
        <w:tabs>
          <w:tab w:val="left" w:pos="7371"/>
        </w:tabs>
        <w:spacing w:line="278" w:lineRule="auto"/>
        <w:ind w:right="-2"/>
        <w:rPr>
          <w:rFonts w:ascii="Arial" w:hAnsi="Arial"/>
        </w:rPr>
      </w:pPr>
    </w:p>
    <w:p w14:paraId="11D60776" w14:textId="77777777" w:rsidR="00217AB7" w:rsidRDefault="002E1F13" w:rsidP="00217AB7">
      <w:pPr>
        <w:pStyle w:val="Listaszerbekezds"/>
        <w:numPr>
          <w:ilvl w:val="0"/>
          <w:numId w:val="3"/>
        </w:numPr>
        <w:tabs>
          <w:tab w:val="left" w:pos="7371"/>
        </w:tabs>
        <w:spacing w:line="278" w:lineRule="auto"/>
        <w:ind w:right="-2"/>
        <w:rPr>
          <w:rFonts w:ascii="Arial" w:hAnsi="Arial"/>
        </w:rPr>
      </w:pPr>
      <w:r w:rsidRPr="002E1F13">
        <w:rPr>
          <w:rFonts w:ascii="Arial" w:hAnsi="Arial"/>
          <w:b/>
          <w:bCs/>
        </w:rPr>
        <w:t xml:space="preserve">az </w:t>
      </w:r>
      <w:r w:rsidR="00EF5325" w:rsidRPr="002E1F13">
        <w:rPr>
          <w:rFonts w:ascii="Arial" w:hAnsi="Arial"/>
          <w:b/>
          <w:bCs/>
        </w:rPr>
        <w:t>Oroszlányi Bányászati Múzeum</w:t>
      </w:r>
      <w:r w:rsidRPr="002E1F13">
        <w:rPr>
          <w:rFonts w:ascii="Arial" w:hAnsi="Arial"/>
          <w:b/>
          <w:bCs/>
        </w:rPr>
        <w:t>ban</w:t>
      </w:r>
      <w:r w:rsidR="00EF5325" w:rsidRPr="002E1F13">
        <w:rPr>
          <w:rFonts w:ascii="Arial" w:hAnsi="Arial"/>
        </w:rPr>
        <w:t xml:space="preserve">  a </w:t>
      </w:r>
      <w:r w:rsidRPr="002E1F13">
        <w:rPr>
          <w:rFonts w:ascii="Arial" w:hAnsi="Arial"/>
        </w:rPr>
        <w:t xml:space="preserve">fejlesztés célja </w:t>
      </w:r>
      <w:r w:rsidR="00EF5325" w:rsidRPr="002E1F13">
        <w:rPr>
          <w:rFonts w:ascii="Arial" w:hAnsi="Arial"/>
        </w:rPr>
        <w:t xml:space="preserve"> az egykori földalatti bányatérség felszínen történő felfedezését segítő kincskeresőjáték-család bevezetés</w:t>
      </w:r>
      <w:r w:rsidRPr="002E1F13">
        <w:rPr>
          <w:rFonts w:ascii="Arial" w:hAnsi="Arial"/>
        </w:rPr>
        <w:t>e.</w:t>
      </w:r>
      <w:r w:rsidR="00EF5325" w:rsidRPr="002E1F13">
        <w:rPr>
          <w:rFonts w:ascii="Arial" w:hAnsi="Arial"/>
        </w:rPr>
        <w:t xml:space="preserve"> </w:t>
      </w:r>
      <w:r w:rsidRPr="002E1F13">
        <w:rPr>
          <w:rFonts w:ascii="Arial" w:hAnsi="Arial"/>
        </w:rPr>
        <w:t>Ennek</w:t>
      </w:r>
      <w:r w:rsidR="00EF5325" w:rsidRPr="002E1F13">
        <w:rPr>
          <w:rFonts w:ascii="Arial" w:hAnsi="Arial"/>
        </w:rPr>
        <w:t xml:space="preserve"> révén megteremthető az összeköttetés – az egykori „grófi úton” keresztül – a majki Kamalduli Remeteség és az Oroszlányi Bányászati múzeum között, mely hosszabb itt tartózkodást biztosít.</w:t>
      </w:r>
    </w:p>
    <w:p w14:paraId="5AE8E9AC" w14:textId="77777777" w:rsidR="00217AB7" w:rsidRPr="00217AB7" w:rsidRDefault="00217AB7" w:rsidP="00217AB7">
      <w:pPr>
        <w:pStyle w:val="Listaszerbekezds"/>
        <w:rPr>
          <w:rFonts w:ascii="Arial" w:hAnsi="Arial"/>
          <w:b/>
          <w:bCs/>
        </w:rPr>
      </w:pPr>
    </w:p>
    <w:p w14:paraId="7DDBE80A" w14:textId="0E350274" w:rsidR="00FD73ED" w:rsidRPr="00217AB7" w:rsidRDefault="002E1F13" w:rsidP="00217AB7">
      <w:pPr>
        <w:pStyle w:val="Listaszerbekezds"/>
        <w:numPr>
          <w:ilvl w:val="0"/>
          <w:numId w:val="3"/>
        </w:numPr>
        <w:tabs>
          <w:tab w:val="left" w:pos="7371"/>
        </w:tabs>
        <w:spacing w:line="278" w:lineRule="auto"/>
        <w:ind w:right="-2"/>
        <w:rPr>
          <w:rFonts w:ascii="Arial" w:hAnsi="Arial"/>
        </w:rPr>
      </w:pPr>
      <w:r w:rsidRPr="00217AB7">
        <w:rPr>
          <w:rFonts w:ascii="Arial" w:hAnsi="Arial"/>
          <w:b/>
          <w:bCs/>
        </w:rPr>
        <w:t>Tatán</w:t>
      </w:r>
      <w:r w:rsidRPr="00217AB7">
        <w:rPr>
          <w:rFonts w:ascii="Arial" w:hAnsi="Arial"/>
        </w:rPr>
        <w:t xml:space="preserve"> </w:t>
      </w:r>
      <w:r w:rsidR="00EF5325" w:rsidRPr="00217AB7">
        <w:rPr>
          <w:rFonts w:ascii="Arial" w:hAnsi="Arial"/>
        </w:rPr>
        <w:t>az Által-ér Tata és Vértesszőlős között szakaszán egy kenuzható vízitúra-útvonal</w:t>
      </w:r>
      <w:r w:rsidRPr="00217AB7">
        <w:rPr>
          <w:rFonts w:ascii="Arial" w:hAnsi="Arial"/>
        </w:rPr>
        <w:t>at alakítunk ki</w:t>
      </w:r>
      <w:r w:rsidR="00217AB7">
        <w:rPr>
          <w:rFonts w:ascii="Arial" w:hAnsi="Arial"/>
        </w:rPr>
        <w:t>: a</w:t>
      </w:r>
      <w:r w:rsidR="00EF5325" w:rsidRPr="00217AB7">
        <w:rPr>
          <w:rFonts w:ascii="Arial" w:hAnsi="Arial"/>
        </w:rPr>
        <w:t xml:space="preserve">z Által-ér Vértesszőlős és Tata közötti, mintegy 5 km hosszú folyószakaszán, ami tavasztól őszig tartó, úgynevezett turisztikai/szabadidős üzemvízszintjének időszakában kenuk számára járható, "hétköznapi turisták" és kezdők számára is biztonságos túraútvonal alakítható ki. Kiegészítő elemként a vízfolyás mellett gyalogösvényt alakítunk ki mintegy 1,5 km hosszan, plusz szabadidő eltöltési lehetőség - vezetett természetismereti túrák – céljából. </w:t>
      </w:r>
      <w:r w:rsidR="00217AB7" w:rsidRPr="00217AB7">
        <w:rPr>
          <w:rFonts w:ascii="Arial" w:hAnsi="Arial"/>
        </w:rPr>
        <w:t xml:space="preserve">Továbbá a </w:t>
      </w:r>
      <w:r w:rsidR="00217AB7" w:rsidRPr="00217AB7">
        <w:rPr>
          <w:rFonts w:ascii="Arial" w:hAnsi="Arial"/>
        </w:rPr>
        <w:t>Kőfaragó ház látogatóközpont II. ütemét tervez</w:t>
      </w:r>
      <w:r w:rsidR="00217AB7">
        <w:rPr>
          <w:rFonts w:ascii="Arial" w:hAnsi="Arial"/>
        </w:rPr>
        <w:t>zük</w:t>
      </w:r>
      <w:r w:rsidR="00217AB7" w:rsidRPr="00217AB7">
        <w:rPr>
          <w:rFonts w:ascii="Arial" w:hAnsi="Arial"/>
        </w:rPr>
        <w:t xml:space="preserve"> megvalósítani, mint jelentős turisztikai attrakció további infrastrukturális és szolgáltatói fejlesztés a komplex élményszerzés érdekében</w:t>
      </w:r>
      <w:r w:rsidR="00217AB7">
        <w:rPr>
          <w:rFonts w:ascii="Arial" w:hAnsi="Arial"/>
        </w:rPr>
        <w:t>.</w:t>
      </w:r>
    </w:p>
    <w:p w14:paraId="3D657959" w14:textId="77777777" w:rsidR="00407E98" w:rsidRPr="002E1F13" w:rsidRDefault="002317F9" w:rsidP="002317F9">
      <w:pPr>
        <w:spacing w:before="120" w:after="0"/>
        <w:rPr>
          <w:rFonts w:ascii="Arial" w:hAnsi="Arial"/>
        </w:rPr>
      </w:pPr>
      <w:r w:rsidRPr="002E1F13">
        <w:rPr>
          <w:rFonts w:ascii="Arial" w:hAnsi="Arial"/>
        </w:rPr>
        <w:t>A projektről bővebb információt a</w:t>
      </w:r>
      <w:r w:rsidR="00407E98" w:rsidRPr="002E1F13">
        <w:rPr>
          <w:rFonts w:ascii="Arial" w:hAnsi="Arial"/>
        </w:rPr>
        <w:t>z alábbi honlapokon találhat:</w:t>
      </w:r>
    </w:p>
    <w:p w14:paraId="45FC3C5C" w14:textId="672ED6EA" w:rsidR="002317F9" w:rsidRPr="002E1F13" w:rsidRDefault="00217AB7" w:rsidP="002317F9">
      <w:pPr>
        <w:spacing w:before="120" w:after="0"/>
        <w:rPr>
          <w:rFonts w:ascii="Arial" w:hAnsi="Arial"/>
        </w:rPr>
      </w:pPr>
      <w:hyperlink r:id="rId7" w:history="1">
        <w:r w:rsidR="00407E98" w:rsidRPr="002E1F13">
          <w:rPr>
            <w:rStyle w:val="Hiperhivatkozs"/>
            <w:rFonts w:ascii="Arial" w:hAnsi="Arial"/>
          </w:rPr>
          <w:t>www.kemoh.hu</w:t>
        </w:r>
      </w:hyperlink>
      <w:r w:rsidR="00407E98" w:rsidRPr="002E1F13">
        <w:rPr>
          <w:rFonts w:ascii="Arial" w:hAnsi="Arial"/>
        </w:rPr>
        <w:t xml:space="preserve"> (Komárom-Esztergom Vármegye Önkormányzata)</w:t>
      </w:r>
    </w:p>
    <w:p w14:paraId="241771A1" w14:textId="7127A539" w:rsidR="00407E98" w:rsidRPr="002E1F13" w:rsidRDefault="00217AB7" w:rsidP="002317F9">
      <w:pPr>
        <w:spacing w:before="120" w:after="0"/>
        <w:rPr>
          <w:rFonts w:ascii="Arial" w:hAnsi="Arial"/>
        </w:rPr>
      </w:pPr>
      <w:hyperlink r:id="rId8" w:history="1">
        <w:r w:rsidR="00407E98" w:rsidRPr="002E1F13">
          <w:rPr>
            <w:rStyle w:val="Hiperhivatkozs"/>
            <w:rFonts w:ascii="Arial" w:hAnsi="Arial"/>
          </w:rPr>
          <w:t>www.almasfuzito.hu</w:t>
        </w:r>
      </w:hyperlink>
      <w:r w:rsidR="00407E98" w:rsidRPr="002E1F13">
        <w:rPr>
          <w:rFonts w:ascii="Arial" w:hAnsi="Arial"/>
        </w:rPr>
        <w:t xml:space="preserve"> (Almásfüzitő Község Önkormányzata)</w:t>
      </w:r>
    </w:p>
    <w:p w14:paraId="48445DC7" w14:textId="6C1CE51F" w:rsidR="00407E98" w:rsidRPr="002E1F13" w:rsidRDefault="00217AB7" w:rsidP="002317F9">
      <w:pPr>
        <w:spacing w:before="120" w:after="0"/>
        <w:rPr>
          <w:rFonts w:ascii="Arial" w:hAnsi="Arial"/>
        </w:rPr>
      </w:pPr>
      <w:hyperlink r:id="rId9" w:history="1">
        <w:r w:rsidR="00407E98" w:rsidRPr="002E1F13">
          <w:rPr>
            <w:rStyle w:val="Hiperhivatkozs"/>
            <w:rFonts w:ascii="Arial" w:hAnsi="Arial"/>
          </w:rPr>
          <w:t>www.acsteszer.hu</w:t>
        </w:r>
      </w:hyperlink>
      <w:r w:rsidR="00407E98" w:rsidRPr="002E1F13">
        <w:rPr>
          <w:rFonts w:ascii="Arial" w:hAnsi="Arial"/>
        </w:rPr>
        <w:t xml:space="preserve"> (Ácsteszér Község Önkormányzata)</w:t>
      </w:r>
    </w:p>
    <w:p w14:paraId="59992C2F" w14:textId="757F52DF" w:rsidR="00407E98" w:rsidRPr="002E1F13" w:rsidRDefault="00217AB7" w:rsidP="002317F9">
      <w:pPr>
        <w:spacing w:before="120" w:after="0"/>
        <w:rPr>
          <w:rFonts w:ascii="Arial" w:hAnsi="Arial"/>
        </w:rPr>
      </w:pPr>
      <w:hyperlink r:id="rId10" w:history="1">
        <w:r w:rsidR="00407E98" w:rsidRPr="002E1F13">
          <w:rPr>
            <w:rStyle w:val="Hiperhivatkozs"/>
            <w:rFonts w:ascii="Arial" w:hAnsi="Arial"/>
          </w:rPr>
          <w:t>www.babolna.hu</w:t>
        </w:r>
      </w:hyperlink>
      <w:r w:rsidR="00407E98" w:rsidRPr="002E1F13">
        <w:rPr>
          <w:rFonts w:ascii="Arial" w:hAnsi="Arial"/>
        </w:rPr>
        <w:t xml:space="preserve"> (Bábolna Város Önkormányzata)</w:t>
      </w:r>
    </w:p>
    <w:p w14:paraId="186641CB" w14:textId="1C4DA174" w:rsidR="00407E98" w:rsidRPr="002E1F13" w:rsidRDefault="00217AB7" w:rsidP="00407E98">
      <w:pPr>
        <w:rPr>
          <w:rFonts w:ascii="Arial" w:hAnsi="Arial"/>
          <w:spacing w:val="1"/>
        </w:rPr>
      </w:pPr>
      <w:hyperlink r:id="rId11" w:history="1">
        <w:r w:rsidR="00407E98" w:rsidRPr="002E1F13">
          <w:rPr>
            <w:rStyle w:val="Hiperhivatkozs"/>
            <w:rFonts w:ascii="Arial" w:hAnsi="Arial"/>
          </w:rPr>
          <w:t>www.duna-gerecse.hu</w:t>
        </w:r>
      </w:hyperlink>
      <w:r w:rsidR="00407E98" w:rsidRPr="002E1F13">
        <w:rPr>
          <w:rFonts w:ascii="Arial" w:hAnsi="Arial"/>
        </w:rPr>
        <w:t xml:space="preserve">  (</w:t>
      </w:r>
      <w:r w:rsidR="00407E98" w:rsidRPr="002E1F13">
        <w:rPr>
          <w:rFonts w:ascii="Arial" w:hAnsi="Arial"/>
          <w:spacing w:val="1"/>
        </w:rPr>
        <w:t>Duna-Gerecse Turisztikai Nonprofit Kft.)</w:t>
      </w:r>
    </w:p>
    <w:p w14:paraId="682B1C83" w14:textId="42035CDF" w:rsidR="00407E98" w:rsidRPr="002E1F13" w:rsidRDefault="00217AB7" w:rsidP="00407E98">
      <w:pPr>
        <w:rPr>
          <w:rFonts w:ascii="Arial" w:hAnsi="Arial"/>
          <w:spacing w:val="1"/>
        </w:rPr>
      </w:pPr>
      <w:hyperlink r:id="rId12" w:history="1">
        <w:r w:rsidR="00407E98" w:rsidRPr="002E1F13">
          <w:rPr>
            <w:rStyle w:val="Hiperhivatkozs"/>
            <w:rFonts w:ascii="Arial" w:hAnsi="Arial"/>
            <w:spacing w:val="1"/>
          </w:rPr>
          <w:t>www.lunkft.hu</w:t>
        </w:r>
      </w:hyperlink>
      <w:r w:rsidR="00407E98" w:rsidRPr="002E1F13">
        <w:rPr>
          <w:rFonts w:ascii="Arial" w:hAnsi="Arial"/>
          <w:spacing w:val="1"/>
        </w:rPr>
        <w:t xml:space="preserve"> (Létesítményeket Üzemeltető Közhasznú Nonprofit Kft. – Oroszlány)</w:t>
      </w:r>
    </w:p>
    <w:p w14:paraId="4C2AB24C" w14:textId="09F3BDA4" w:rsidR="00407E98" w:rsidRPr="002E1F13" w:rsidRDefault="00217AB7" w:rsidP="00407E98">
      <w:pPr>
        <w:rPr>
          <w:rFonts w:ascii="Arial" w:hAnsi="Arial"/>
          <w:spacing w:val="1"/>
        </w:rPr>
      </w:pPr>
      <w:hyperlink r:id="rId13" w:history="1">
        <w:r w:rsidR="00407E98" w:rsidRPr="002E1F13">
          <w:rPr>
            <w:rStyle w:val="Hiperhivatkozs"/>
            <w:rFonts w:ascii="Arial" w:hAnsi="Arial"/>
            <w:spacing w:val="1"/>
          </w:rPr>
          <w:t>www.tata.hu</w:t>
        </w:r>
      </w:hyperlink>
      <w:r w:rsidR="00407E98" w:rsidRPr="002E1F13">
        <w:rPr>
          <w:rFonts w:ascii="Arial" w:hAnsi="Arial"/>
          <w:spacing w:val="1"/>
        </w:rPr>
        <w:t xml:space="preserve"> (Tata Város Önkormányzata)</w:t>
      </w:r>
    </w:p>
    <w:p w14:paraId="70703DEB" w14:textId="568F475C" w:rsidR="00F30D6B" w:rsidRPr="002E1F13" w:rsidRDefault="00F30D6B" w:rsidP="008F1334">
      <w:pPr>
        <w:rPr>
          <w:rFonts w:ascii="Arial" w:hAnsi="Arial"/>
        </w:rPr>
      </w:pPr>
    </w:p>
    <w:p w14:paraId="2DF196B8" w14:textId="77777777" w:rsidR="008F1334" w:rsidRPr="002E1F13" w:rsidRDefault="008F1334" w:rsidP="008F1334">
      <w:pPr>
        <w:rPr>
          <w:rFonts w:ascii="Arial" w:hAnsi="Arial"/>
          <w:b/>
          <w:color w:val="003399"/>
        </w:rPr>
      </w:pPr>
      <w:r w:rsidRPr="002E1F13">
        <w:rPr>
          <w:rFonts w:ascii="Arial" w:hAnsi="Arial"/>
          <w:b/>
          <w:color w:val="003399"/>
        </w:rPr>
        <w:t xml:space="preserve">További információ kérhető: </w:t>
      </w:r>
    </w:p>
    <w:p w14:paraId="282FCF30" w14:textId="661B112E" w:rsidR="008F1334" w:rsidRPr="002E1F13" w:rsidRDefault="00407E98" w:rsidP="008F1334">
      <w:pPr>
        <w:rPr>
          <w:rFonts w:ascii="Arial" w:hAnsi="Arial"/>
        </w:rPr>
      </w:pPr>
      <w:r w:rsidRPr="002E1F13">
        <w:rPr>
          <w:rFonts w:ascii="Arial" w:hAnsi="Arial"/>
        </w:rPr>
        <w:t>Nagy Edit osztályvezető (Komárom-Esztergom Vármegye Önkormányzata)</w:t>
      </w:r>
    </w:p>
    <w:p w14:paraId="4D2C1CB5" w14:textId="09AC1F38" w:rsidR="00850615" w:rsidRPr="002E1F13" w:rsidRDefault="008F1334">
      <w:pPr>
        <w:rPr>
          <w:rFonts w:ascii="Arial" w:hAnsi="Arial"/>
        </w:rPr>
      </w:pPr>
      <w:r w:rsidRPr="002E1F13">
        <w:rPr>
          <w:rFonts w:ascii="Arial" w:hAnsi="Arial"/>
        </w:rPr>
        <w:t>elérhetőség</w:t>
      </w:r>
      <w:r w:rsidR="00407E98" w:rsidRPr="002E1F13">
        <w:rPr>
          <w:rFonts w:ascii="Arial" w:hAnsi="Arial"/>
        </w:rPr>
        <w:t xml:space="preserve">: +36 20 442 44 87 </w:t>
      </w:r>
    </w:p>
    <w:p w14:paraId="62605844" w14:textId="647B1F40" w:rsidR="00407E98" w:rsidRPr="002E1F13" w:rsidRDefault="00407E98">
      <w:pPr>
        <w:rPr>
          <w:rFonts w:ascii="Arial" w:hAnsi="Arial"/>
        </w:rPr>
      </w:pPr>
      <w:r w:rsidRPr="002E1F13">
        <w:rPr>
          <w:rFonts w:ascii="Arial" w:hAnsi="Arial"/>
        </w:rPr>
        <w:t xml:space="preserve">                       nagy.edit@kemoh.hu</w:t>
      </w:r>
    </w:p>
    <w:sectPr w:rsidR="00407E98" w:rsidRPr="002E1F13" w:rsidSect="00F30D6B">
      <w:headerReference w:type="default" r:id="rId14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FF3F" w14:textId="77777777" w:rsidR="00531F0B" w:rsidRDefault="00531F0B" w:rsidP="00F30D6B">
      <w:pPr>
        <w:spacing w:after="0"/>
      </w:pPr>
      <w:r>
        <w:separator/>
      </w:r>
    </w:p>
  </w:endnote>
  <w:endnote w:type="continuationSeparator" w:id="0">
    <w:p w14:paraId="0B4D0AB1" w14:textId="77777777" w:rsidR="00531F0B" w:rsidRDefault="00531F0B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F9A7" w14:textId="77777777" w:rsidR="00531F0B" w:rsidRDefault="00531F0B" w:rsidP="00F30D6B">
      <w:pPr>
        <w:spacing w:after="0"/>
      </w:pPr>
      <w:r>
        <w:separator/>
      </w:r>
    </w:p>
  </w:footnote>
  <w:footnote w:type="continuationSeparator" w:id="0">
    <w:p w14:paraId="5ED028B9" w14:textId="77777777" w:rsidR="00531F0B" w:rsidRDefault="00531F0B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14FF7"/>
    <w:multiLevelType w:val="hybridMultilevel"/>
    <w:tmpl w:val="DBF84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0D74"/>
    <w:multiLevelType w:val="hybridMultilevel"/>
    <w:tmpl w:val="57CE0E16"/>
    <w:lvl w:ilvl="0" w:tplc="0744F896">
      <w:start w:val="16"/>
      <w:numFmt w:val="bullet"/>
      <w:lvlText w:val="-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336268344">
    <w:abstractNumId w:val="0"/>
  </w:num>
  <w:num w:numId="2" w16cid:durableId="1106273876">
    <w:abstractNumId w:val="2"/>
  </w:num>
  <w:num w:numId="3" w16cid:durableId="175809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30CDF"/>
    <w:rsid w:val="00182253"/>
    <w:rsid w:val="001D2412"/>
    <w:rsid w:val="001E0D73"/>
    <w:rsid w:val="00217AB7"/>
    <w:rsid w:val="002317F9"/>
    <w:rsid w:val="00252631"/>
    <w:rsid w:val="002E1F13"/>
    <w:rsid w:val="00407E98"/>
    <w:rsid w:val="004437AB"/>
    <w:rsid w:val="004833A3"/>
    <w:rsid w:val="00490283"/>
    <w:rsid w:val="00531F0B"/>
    <w:rsid w:val="00566829"/>
    <w:rsid w:val="005E6F47"/>
    <w:rsid w:val="00745F1C"/>
    <w:rsid w:val="007A6A43"/>
    <w:rsid w:val="00815DA7"/>
    <w:rsid w:val="0084308F"/>
    <w:rsid w:val="00850615"/>
    <w:rsid w:val="0086363D"/>
    <w:rsid w:val="008F1334"/>
    <w:rsid w:val="00934FB4"/>
    <w:rsid w:val="009364F4"/>
    <w:rsid w:val="009D04F8"/>
    <w:rsid w:val="00A218FB"/>
    <w:rsid w:val="00B96C7D"/>
    <w:rsid w:val="00C011D9"/>
    <w:rsid w:val="00C5618A"/>
    <w:rsid w:val="00CB181C"/>
    <w:rsid w:val="00CB1B5A"/>
    <w:rsid w:val="00DF7932"/>
    <w:rsid w:val="00EB546A"/>
    <w:rsid w:val="00EC1239"/>
    <w:rsid w:val="00EF5325"/>
    <w:rsid w:val="00F30D6B"/>
    <w:rsid w:val="00FD73ED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317F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7E9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217AB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sfuzito.hu" TargetMode="External"/><Relationship Id="rId13" Type="http://schemas.openxmlformats.org/officeDocument/2006/relationships/hyperlink" Target="http://www.tat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moh.hu" TargetMode="External"/><Relationship Id="rId12" Type="http://schemas.openxmlformats.org/officeDocument/2006/relationships/hyperlink" Target="http://www.lunkft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na-gerecse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aboln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steszer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771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SA SA</cp:lastModifiedBy>
  <cp:revision>10</cp:revision>
  <cp:lastPrinted>2023-05-24T13:14:00Z</cp:lastPrinted>
  <dcterms:created xsi:type="dcterms:W3CDTF">2023-05-02T12:59:00Z</dcterms:created>
  <dcterms:modified xsi:type="dcterms:W3CDTF">2023-05-31T07:35:00Z</dcterms:modified>
</cp:coreProperties>
</file>