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D2" w:rsidRPr="00CB3E6A" w:rsidRDefault="00F326D2" w:rsidP="00F326D2">
      <w:r w:rsidRPr="00CB3E6A">
        <w:rPr>
          <w:u w:val="single"/>
        </w:rPr>
        <w:t>Előterjesztő:</w:t>
      </w:r>
      <w:r w:rsidRPr="00CB3E6A">
        <w:t xml:space="preserve"> dr. Horváth Klára polgármester</w:t>
      </w:r>
    </w:p>
    <w:p w:rsidR="00F326D2" w:rsidRPr="00CB3E6A" w:rsidRDefault="00F326D2" w:rsidP="00F326D2">
      <w:r w:rsidRPr="00CB3E6A">
        <w:rPr>
          <w:u w:val="single"/>
        </w:rPr>
        <w:t>Előterjesztést készítette:</w:t>
      </w:r>
      <w:r w:rsidR="00751FC1" w:rsidRPr="00CB3E6A">
        <w:t xml:space="preserve"> Kocsis Gábor jegyző</w:t>
      </w:r>
    </w:p>
    <w:p w:rsidR="00F326D2" w:rsidRPr="00CB3E6A" w:rsidRDefault="00F326D2" w:rsidP="00F326D2">
      <w:r w:rsidRPr="00CB3E6A">
        <w:rPr>
          <w:u w:val="single"/>
        </w:rPr>
        <w:t>Előzetesen tárgyalja:</w:t>
      </w:r>
      <w:r w:rsidRPr="00CB3E6A">
        <w:t xml:space="preserve"> Pénzügyi és Településfejlesztési Bizottság </w:t>
      </w:r>
    </w:p>
    <w:p w:rsidR="00F326D2" w:rsidRPr="00CB3E6A" w:rsidRDefault="00F326D2" w:rsidP="00F326D2">
      <w:r w:rsidRPr="00CB3E6A">
        <w:rPr>
          <w:u w:val="single"/>
        </w:rPr>
        <w:t>Mellékletek:</w:t>
      </w:r>
      <w:r w:rsidRPr="00CB3E6A">
        <w:t xml:space="preserve"> - </w:t>
      </w:r>
    </w:p>
    <w:p w:rsidR="00F326D2" w:rsidRPr="00CB3E6A" w:rsidRDefault="00F326D2" w:rsidP="00F326D2">
      <w:r w:rsidRPr="00CB3E6A">
        <w:rPr>
          <w:u w:val="single"/>
        </w:rPr>
        <w:t>Elfogadás módja:</w:t>
      </w:r>
      <w:r w:rsidRPr="00CB3E6A">
        <w:t xml:space="preserve"> egyszerű többség</w:t>
      </w:r>
    </w:p>
    <w:p w:rsidR="00F326D2" w:rsidRDefault="00F326D2" w:rsidP="001E4CC4">
      <w:pPr>
        <w:pStyle w:val="Nincstrkz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2D21" w:rsidRPr="00CB3E6A" w:rsidRDefault="001E4CC4" w:rsidP="001E4CC4">
      <w:pPr>
        <w:pStyle w:val="Nincstrkz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3E6A">
        <w:rPr>
          <w:rFonts w:ascii="Times New Roman" w:hAnsi="Times New Roman" w:cs="Times New Roman"/>
          <w:b/>
          <w:caps/>
          <w:sz w:val="28"/>
          <w:szCs w:val="28"/>
        </w:rPr>
        <w:t>Előterjesztés</w:t>
      </w:r>
    </w:p>
    <w:p w:rsidR="001E4CC4" w:rsidRPr="00CB3E6A" w:rsidRDefault="001E4CC4" w:rsidP="00DD0AD3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6A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2214B1" w:rsidRPr="00CB3E6A">
        <w:rPr>
          <w:rFonts w:ascii="Times New Roman" w:hAnsi="Times New Roman" w:cs="Times New Roman"/>
          <w:b/>
          <w:sz w:val="28"/>
          <w:szCs w:val="28"/>
        </w:rPr>
        <w:t>Képviselő-testület</w:t>
      </w:r>
      <w:r w:rsidR="00234557" w:rsidRPr="00CB3E6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4669B" w:rsidRPr="00CB3E6A">
        <w:rPr>
          <w:rFonts w:ascii="Times New Roman" w:hAnsi="Times New Roman" w:cs="Times New Roman"/>
          <w:b/>
          <w:sz w:val="28"/>
          <w:szCs w:val="28"/>
        </w:rPr>
        <w:t>9</w:t>
      </w:r>
      <w:r w:rsidR="00234557" w:rsidRPr="00CB3E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0154" w:rsidRPr="00CB3E6A">
        <w:rPr>
          <w:rFonts w:ascii="Times New Roman" w:hAnsi="Times New Roman" w:cs="Times New Roman"/>
          <w:b/>
          <w:sz w:val="28"/>
          <w:szCs w:val="28"/>
        </w:rPr>
        <w:t>március 28</w:t>
      </w:r>
      <w:r w:rsidRPr="00CB3E6A">
        <w:rPr>
          <w:rFonts w:ascii="Times New Roman" w:hAnsi="Times New Roman" w:cs="Times New Roman"/>
          <w:b/>
          <w:sz w:val="28"/>
          <w:szCs w:val="28"/>
        </w:rPr>
        <w:t>-i ülésére</w:t>
      </w:r>
    </w:p>
    <w:p w:rsidR="00406FA7" w:rsidRDefault="00406FA7" w:rsidP="001E4CC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B9" w:rsidRPr="00CB3E6A" w:rsidRDefault="00E303CE" w:rsidP="001E4C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B3E6A">
        <w:rPr>
          <w:rFonts w:ascii="Times New Roman" w:hAnsi="Times New Roman" w:cs="Times New Roman"/>
          <w:sz w:val="24"/>
          <w:szCs w:val="24"/>
          <w:u w:val="single"/>
        </w:rPr>
        <w:t>Előterjesztés címe és tárgya</w:t>
      </w:r>
      <w:r w:rsidR="001E4CC4" w:rsidRPr="00CB3E6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E4CC4" w:rsidRPr="00CB3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154" w:rsidRPr="00CB3E6A">
        <w:rPr>
          <w:rFonts w:ascii="Times New Roman" w:hAnsi="Times New Roman" w:cs="Times New Roman"/>
          <w:sz w:val="24"/>
          <w:szCs w:val="24"/>
        </w:rPr>
        <w:t>Településüzemeltetés</w:t>
      </w:r>
      <w:r w:rsidR="00751FC1" w:rsidRPr="00CB3E6A">
        <w:rPr>
          <w:rFonts w:ascii="Times New Roman" w:hAnsi="Times New Roman" w:cs="Times New Roman"/>
          <w:sz w:val="24"/>
          <w:szCs w:val="24"/>
        </w:rPr>
        <w:t>i beszámoló</w:t>
      </w:r>
    </w:p>
    <w:p w:rsidR="00E303CE" w:rsidRPr="00CB3E6A" w:rsidRDefault="00E303CE" w:rsidP="001E4CC4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CB3E6A">
        <w:rPr>
          <w:rFonts w:ascii="Times New Roman" w:hAnsi="Times New Roman" w:cs="Times New Roman"/>
          <w:sz w:val="24"/>
          <w:szCs w:val="24"/>
          <w:u w:val="single"/>
        </w:rPr>
        <w:t xml:space="preserve">Tárgykört rendező jogszabályok: </w:t>
      </w:r>
    </w:p>
    <w:p w:rsidR="00E303CE" w:rsidRPr="00CB3E6A" w:rsidRDefault="00642090" w:rsidP="00E303CE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E6A">
        <w:rPr>
          <w:rFonts w:ascii="Times New Roman" w:hAnsi="Times New Roman" w:cs="Times New Roman"/>
          <w:sz w:val="24"/>
          <w:szCs w:val="24"/>
        </w:rPr>
        <w:t>2011. évi C</w:t>
      </w:r>
      <w:r w:rsidR="009C0154" w:rsidRPr="00CB3E6A">
        <w:rPr>
          <w:rFonts w:ascii="Times New Roman" w:hAnsi="Times New Roman" w:cs="Times New Roman"/>
          <w:sz w:val="24"/>
          <w:szCs w:val="24"/>
        </w:rPr>
        <w:t>LXXXIX</w:t>
      </w:r>
      <w:r w:rsidRPr="00CB3E6A">
        <w:rPr>
          <w:rFonts w:ascii="Times New Roman" w:hAnsi="Times New Roman" w:cs="Times New Roman"/>
          <w:sz w:val="24"/>
          <w:szCs w:val="24"/>
        </w:rPr>
        <w:t>.</w:t>
      </w:r>
      <w:r w:rsidR="00E303CE" w:rsidRPr="00CB3E6A">
        <w:rPr>
          <w:rFonts w:ascii="Times New Roman" w:hAnsi="Times New Roman" w:cs="Times New Roman"/>
          <w:sz w:val="24"/>
          <w:szCs w:val="24"/>
        </w:rPr>
        <w:t xml:space="preserve"> tv (</w:t>
      </w:r>
      <w:r w:rsidR="009C0154" w:rsidRPr="00CB3E6A">
        <w:rPr>
          <w:rFonts w:ascii="Times New Roman" w:hAnsi="Times New Roman" w:cs="Times New Roman"/>
          <w:sz w:val="24"/>
          <w:szCs w:val="24"/>
        </w:rPr>
        <w:t>MÖTV</w:t>
      </w:r>
      <w:r w:rsidR="00E303CE" w:rsidRPr="00CB3E6A">
        <w:rPr>
          <w:rFonts w:ascii="Times New Roman" w:hAnsi="Times New Roman" w:cs="Times New Roman"/>
          <w:sz w:val="24"/>
          <w:szCs w:val="24"/>
        </w:rPr>
        <w:t>)</w:t>
      </w:r>
    </w:p>
    <w:p w:rsidR="001E4CC4" w:rsidRPr="00CB3E6A" w:rsidRDefault="001E4CC4" w:rsidP="001E4CC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986" w:rsidRPr="00CB3E6A" w:rsidRDefault="00BF2986" w:rsidP="001E4C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6A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0F1C23" w:rsidRPr="00CB3E6A">
        <w:rPr>
          <w:rFonts w:ascii="Times New Roman" w:hAnsi="Times New Roman" w:cs="Times New Roman"/>
          <w:b/>
          <w:sz w:val="24"/>
          <w:szCs w:val="24"/>
        </w:rPr>
        <w:t>Pénzügyi és Településfejlesztési Bizottság</w:t>
      </w:r>
      <w:r w:rsidRPr="00CB3E6A">
        <w:rPr>
          <w:rFonts w:ascii="Times New Roman" w:hAnsi="Times New Roman" w:cs="Times New Roman"/>
          <w:b/>
          <w:sz w:val="24"/>
          <w:szCs w:val="24"/>
        </w:rPr>
        <w:t>!</w:t>
      </w:r>
    </w:p>
    <w:p w:rsidR="00734C3D" w:rsidRPr="00CB3E6A" w:rsidRDefault="002214B1" w:rsidP="001E4C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6A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206FB9" w:rsidRPr="00CB3E6A" w:rsidRDefault="00206FB9" w:rsidP="001E4C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E6A" w:rsidRPr="00CB3E6A" w:rsidRDefault="009C0154" w:rsidP="009C0154">
      <w:pPr>
        <w:jc w:val="both"/>
      </w:pPr>
      <w:r w:rsidRPr="00CB3E6A">
        <w:t>A településüzemeltetés az anyagi és humán közszolgáltatások, az azokhoz tartozó infrastruktúra-</w:t>
      </w:r>
      <w:proofErr w:type="gramStart"/>
      <w:r w:rsidRPr="00CB3E6A">
        <w:t>rendszer</w:t>
      </w:r>
      <w:proofErr w:type="gramEnd"/>
      <w:r w:rsidRPr="00CB3E6A">
        <w:t xml:space="preserve"> valamint a kapcsolódó szabályozás, az irányítás, a tervezés és a végrehajtás komplex működő rendszere. Cél, hogy a tel</w:t>
      </w:r>
      <w:r w:rsidR="00751FC1" w:rsidRPr="00CB3E6A">
        <w:t>epülésen élő lakosság</w:t>
      </w:r>
      <w:r w:rsidR="00002DDF">
        <w:t>,</w:t>
      </w:r>
      <w:r w:rsidR="00751FC1" w:rsidRPr="00CB3E6A">
        <w:t xml:space="preserve"> valamint </w:t>
      </w:r>
      <w:r w:rsidRPr="00CB3E6A">
        <w:t>az ott működő intézmények, gazdálkodó szervezetek egyéni és közösségi szükségleteinek –igényeinek elvárható szintű</w:t>
      </w:r>
      <w:r w:rsidR="00974B28" w:rsidRPr="00CB3E6A">
        <w:t>,</w:t>
      </w:r>
      <w:r w:rsidRPr="00CB3E6A">
        <w:t xml:space="preserve"> folyamatos és zavartalan kielégítése, a települési komfortérzet erősítése, az élhető település feltételeinek megteremtése és nem utolsó sorban a fenntarthatóság biztosítása. </w:t>
      </w:r>
    </w:p>
    <w:p w:rsidR="009C0154" w:rsidRPr="00CB3E6A" w:rsidRDefault="009C0154" w:rsidP="009C0154">
      <w:pPr>
        <w:jc w:val="both"/>
      </w:pPr>
      <w:r w:rsidRPr="00CB3E6A">
        <w:t>A Magyarország helyi önkormányzatairól szóló 2011. évi CLXXXIX tv</w:t>
      </w:r>
      <w:r w:rsidR="00620659" w:rsidRPr="00CB3E6A">
        <w:t>.</w:t>
      </w:r>
      <w:r w:rsidRPr="00CB3E6A">
        <w:t xml:space="preserve"> 13§ (1) bekezdésének 2. pontja az önkormányzati feladat és hatáskörök közt nevesíti a településüzemeltetést. </w:t>
      </w:r>
    </w:p>
    <w:p w:rsidR="009C0154" w:rsidRPr="00CB3E6A" w:rsidRDefault="009C0154" w:rsidP="009C0154">
      <w:pPr>
        <w:jc w:val="both"/>
      </w:pPr>
    </w:p>
    <w:p w:rsidR="009C0154" w:rsidRPr="00CB3E6A" w:rsidRDefault="009C0154" w:rsidP="009C0154">
      <w:pPr>
        <w:jc w:val="both"/>
      </w:pPr>
      <w:r w:rsidRPr="00CB3E6A">
        <w:t xml:space="preserve">Bábolna Város Önkormányzata az alábbi településüzemeltetési feladatok ellátását végzi alkalmazottai vagy speciális </w:t>
      </w:r>
      <w:proofErr w:type="gramStart"/>
      <w:r w:rsidRPr="00CB3E6A">
        <w:t>szakértelemmel</w:t>
      </w:r>
      <w:proofErr w:type="gramEnd"/>
      <w:r w:rsidRPr="00CB3E6A">
        <w:t xml:space="preserve"> illetve gépparkkal bíró vállalkozások szerződéses megbízása segítségével:</w:t>
      </w:r>
    </w:p>
    <w:p w:rsidR="009C0154" w:rsidRPr="00CB3E6A" w:rsidRDefault="009C0154" w:rsidP="009C0154">
      <w:r w:rsidRPr="00CB3E6A">
        <w:t>- zöldterület gondozás,</w:t>
      </w:r>
    </w:p>
    <w:p w:rsidR="009C0154" w:rsidRPr="00CB3E6A" w:rsidRDefault="009C0154" w:rsidP="009C0154">
      <w:r w:rsidRPr="00CB3E6A">
        <w:t xml:space="preserve">- köztemető karbantartása, </w:t>
      </w:r>
    </w:p>
    <w:p w:rsidR="009C0154" w:rsidRPr="00CB3E6A" w:rsidRDefault="009C0154" w:rsidP="009C0154">
      <w:r w:rsidRPr="00CB3E6A">
        <w:t>- közutak fenntartása, karbantartása,</w:t>
      </w:r>
    </w:p>
    <w:p w:rsidR="009C0154" w:rsidRPr="00CB3E6A" w:rsidRDefault="009C0154" w:rsidP="009C0154">
      <w:r w:rsidRPr="00CB3E6A">
        <w:t>- település tisztasági feladatok,</w:t>
      </w:r>
    </w:p>
    <w:p w:rsidR="009C0154" w:rsidRPr="00CB3E6A" w:rsidRDefault="009C0154" w:rsidP="009C0154">
      <w:r w:rsidRPr="00CB3E6A">
        <w:t>- önkormányzati ingatlanok karbantartása,</w:t>
      </w:r>
    </w:p>
    <w:p w:rsidR="009C0154" w:rsidRPr="00CB3E6A" w:rsidRDefault="009C0154" w:rsidP="009C0154">
      <w:r w:rsidRPr="00CB3E6A">
        <w:t>- települési kártevőmentesítés,</w:t>
      </w:r>
    </w:p>
    <w:p w:rsidR="009C0154" w:rsidRPr="00CB3E6A" w:rsidRDefault="009C0154" w:rsidP="009C0154">
      <w:r w:rsidRPr="00CB3E6A">
        <w:t>- hótolás és síkosság mentesítés,</w:t>
      </w:r>
    </w:p>
    <w:p w:rsidR="009C0154" w:rsidRPr="00CB3E6A" w:rsidRDefault="009C0154" w:rsidP="009C0154">
      <w:r w:rsidRPr="00CB3E6A">
        <w:t>- erdőgazdálkodási teendők.</w:t>
      </w:r>
    </w:p>
    <w:p w:rsidR="009C0154" w:rsidRPr="00CB3E6A" w:rsidRDefault="009C0154" w:rsidP="009C0154">
      <w:pPr>
        <w:rPr>
          <w:b/>
        </w:rPr>
      </w:pPr>
    </w:p>
    <w:p w:rsidR="009C0154" w:rsidRPr="00CB3E6A" w:rsidRDefault="009C0154" w:rsidP="009C0154">
      <w:pPr>
        <w:rPr>
          <w:b/>
        </w:rPr>
      </w:pPr>
      <w:r w:rsidRPr="00CB3E6A">
        <w:rPr>
          <w:b/>
        </w:rPr>
        <w:t>I. Zöldfelületekkel és erdőterületekkel kapcsolatos feladatok</w:t>
      </w:r>
    </w:p>
    <w:p w:rsidR="009C0154" w:rsidRPr="00CB3E6A" w:rsidRDefault="009C0154" w:rsidP="009C0154"/>
    <w:p w:rsidR="00F73413" w:rsidRDefault="007C06E1" w:rsidP="007C06E1">
      <w:pPr>
        <w:jc w:val="both"/>
      </w:pPr>
      <w:r w:rsidRPr="007C06E1">
        <w:t xml:space="preserve">A város növényzeti faunájának gondozása igen komplex és sokirányú munkát igényel, emiatt több résztvevő egyidejű munkájával biztosítható csak a rendezett állapotok folyamatos megőrzése. A közterületi gyepfenntartást (amely magában foglalja a parkosított városrészekkel és a játszóterekkel kapcsolatos ezirányú teendőket </w:t>
      </w:r>
      <w:proofErr w:type="gramStart"/>
      <w:r w:rsidRPr="007C06E1">
        <w:t>is )</w:t>
      </w:r>
      <w:proofErr w:type="gramEnd"/>
      <w:r w:rsidRPr="007C06E1">
        <w:t xml:space="preserve"> a </w:t>
      </w:r>
      <w:proofErr w:type="spellStart"/>
      <w:r w:rsidRPr="007C06E1">
        <w:t>Communal</w:t>
      </w:r>
      <w:proofErr w:type="spellEnd"/>
      <w:r w:rsidRPr="007C06E1">
        <w:t xml:space="preserve"> </w:t>
      </w:r>
      <w:proofErr w:type="spellStart"/>
      <w:r w:rsidRPr="007C06E1">
        <w:t>Contact</w:t>
      </w:r>
      <w:proofErr w:type="spellEnd"/>
      <w:r w:rsidRPr="007C06E1">
        <w:t xml:space="preserve"> Kft. végzi megbízási szerződések alapján, összesen 177.369 négyzetméteren, mindösszesen bruttó 18.703.290 forintos díjazás ellenében. Amennyiben a városba vezető utak melletti növényzet kaszálása is szükséges</w:t>
      </w:r>
      <w:r w:rsidR="001544A1">
        <w:t xml:space="preserve"> </w:t>
      </w:r>
      <w:r w:rsidRPr="007C06E1">
        <w:t>az alkalmanként további közel 2 millió forintos költséggel jár.  Ez a Kft. látja el a téli időszakban a kerékpárutak,</w:t>
      </w:r>
      <w:r w:rsidR="001544A1">
        <w:t xml:space="preserve"> </w:t>
      </w:r>
      <w:r w:rsidRPr="007C06E1">
        <w:t xml:space="preserve">járdák, lépcsők hótolását illetve síkosság mentesítését is - szintén megbízási szerződés alapján, mely magában foglalja a készenlétre állási kötelezettséget is annak érdekében, hogy esetleges rendkívüli időjárási viszonyok esetén a hatékony beavatkozás azonnal megkezdődhessen- a hó és síkosság mentesítés összességében 2,9 millió forintos kiadást jelent. </w:t>
      </w:r>
    </w:p>
    <w:p w:rsidR="00F73413" w:rsidRDefault="007C06E1" w:rsidP="007C06E1">
      <w:pPr>
        <w:jc w:val="both"/>
      </w:pPr>
      <w:r w:rsidRPr="007C06E1">
        <w:t>Ehhez a feladat</w:t>
      </w:r>
      <w:r w:rsidR="005613F2">
        <w:t>ok</w:t>
      </w:r>
      <w:r w:rsidRPr="007C06E1">
        <w:t xml:space="preserve">hoz illeszkedik továbbá a köztemető karbantartása is, a munkálatokat végző </w:t>
      </w:r>
      <w:proofErr w:type="spellStart"/>
      <w:r w:rsidRPr="007C06E1">
        <w:t>Communal</w:t>
      </w:r>
      <w:proofErr w:type="spellEnd"/>
      <w:r w:rsidRPr="007C06E1">
        <w:t xml:space="preserve"> </w:t>
      </w:r>
      <w:proofErr w:type="spellStart"/>
      <w:r w:rsidRPr="007C06E1">
        <w:t>Contact</w:t>
      </w:r>
      <w:proofErr w:type="spellEnd"/>
      <w:r w:rsidRPr="007C06E1">
        <w:t xml:space="preserve"> Kft. válla</w:t>
      </w:r>
      <w:r w:rsidR="007C2449">
        <w:t>l</w:t>
      </w:r>
      <w:r w:rsidRPr="007C06E1">
        <w:t>kozói díja, a</w:t>
      </w:r>
      <w:r w:rsidR="005613F2">
        <w:t>z önkormányzat által alkalmazott t</w:t>
      </w:r>
      <w:r w:rsidRPr="007C06E1">
        <w:t xml:space="preserve">emetőgondnok díjazása és a temetői hulladék elszállításának ellenértéke összességében éves szinten 10 millió forintba kerül. </w:t>
      </w:r>
    </w:p>
    <w:p w:rsidR="007C06E1" w:rsidRPr="007C06E1" w:rsidRDefault="007C06E1" w:rsidP="007C06E1">
      <w:pPr>
        <w:jc w:val="both"/>
      </w:pPr>
      <w:r w:rsidRPr="007C06E1">
        <w:t>A városban lévő növényzet egy része speciális gondozást igényel: annak érdekében, hogy az ilyen cserjék, sövények,</w:t>
      </w:r>
      <w:r w:rsidR="00002DDF">
        <w:t xml:space="preserve"> </w:t>
      </w:r>
      <w:r w:rsidRPr="007C06E1">
        <w:t>fák és tuják parkfenntartási teendőit megfelelő tapasztalattal rendelkező cég lássa el, az önkormányzat megbízási szerződést kötött a Horváthkert-</w:t>
      </w:r>
      <w:proofErr w:type="spellStart"/>
      <w:r w:rsidRPr="007C06E1">
        <w:t>Tech</w:t>
      </w:r>
      <w:proofErr w:type="spellEnd"/>
      <w:r w:rsidRPr="007C06E1">
        <w:t xml:space="preserve"> Kft-vel konkrétan megjelölt területek növényzetének ápolására 2.540.000 bruttó összértékben. </w:t>
      </w:r>
    </w:p>
    <w:p w:rsidR="007C06E1" w:rsidRPr="007C06E1" w:rsidRDefault="007C06E1" w:rsidP="007C06E1">
      <w:pPr>
        <w:jc w:val="both"/>
      </w:pPr>
      <w:r w:rsidRPr="007C06E1">
        <w:lastRenderedPageBreak/>
        <w:t>A település erdőterületei is számos tennivalóval járnak:</w:t>
      </w:r>
      <w:r w:rsidR="00002DDF">
        <w:t xml:space="preserve"> </w:t>
      </w:r>
      <w:r w:rsidRPr="007C06E1">
        <w:t xml:space="preserve">fásítás, éves erdőgazdálkodási tervek elkészítése, erdősítések műszaki átvétele, nyilvántartások naprakész vezetése és erdészeti </w:t>
      </w:r>
      <w:proofErr w:type="gramStart"/>
      <w:r w:rsidRPr="007C06E1">
        <w:t>szaktanácsadás  az</w:t>
      </w:r>
      <w:proofErr w:type="gramEnd"/>
      <w:r w:rsidRPr="007C06E1">
        <w:t xml:space="preserve"> ezzel megbízott szakember feladata. Bábolna város Önkormányzata erdőtelepítési kötelezettségeinek teljesítésére 2019-ben 11,7 millió forintot különített el az éves költségvetésében. Az erdészeti vállalkozó személyében 2019-ben változás történt: a korábbi megbízott nem kívánt szerződést kötni erre az évre vonatkozóan, így ettől az évtől egy ácsi erdészeti vállalkozó látja el a teendőket, díjazása 12 hónapra összesen bruttó 500.000 forint.  </w:t>
      </w:r>
    </w:p>
    <w:p w:rsidR="007814B8" w:rsidRPr="00CB3E6A" w:rsidRDefault="007814B8" w:rsidP="009C0154">
      <w:pPr>
        <w:jc w:val="both"/>
      </w:pPr>
    </w:p>
    <w:p w:rsidR="009C0154" w:rsidRPr="00CB3E6A" w:rsidRDefault="009C0154" w:rsidP="009C0154">
      <w:pPr>
        <w:rPr>
          <w:b/>
        </w:rPr>
      </w:pPr>
      <w:r w:rsidRPr="00CB3E6A">
        <w:rPr>
          <w:b/>
        </w:rPr>
        <w:t xml:space="preserve">II. Kártevőmentesítés </w:t>
      </w:r>
    </w:p>
    <w:p w:rsidR="009C0154" w:rsidRPr="00CB3E6A" w:rsidRDefault="009C0154" w:rsidP="009C0154"/>
    <w:p w:rsidR="00CB3E6A" w:rsidRPr="00CB3E6A" w:rsidRDefault="009C0154" w:rsidP="009C0154">
      <w:pPr>
        <w:jc w:val="both"/>
      </w:pPr>
      <w:r w:rsidRPr="00CB3E6A">
        <w:t>A kártevőmentesítés speciális, kémiai-biológiai ismeretek meglétét megkövetelő tevékenység, ezért az ilyen irányú kötelezettségeit az önkormányzat a megfelelő szakértelemmel rendelkező cégekkel kötött válla</w:t>
      </w:r>
      <w:r w:rsidR="00751FC1" w:rsidRPr="00CB3E6A">
        <w:t>l</w:t>
      </w:r>
      <w:r w:rsidRPr="00CB3E6A">
        <w:t xml:space="preserve">kozói szerződések által teljesíti. </w:t>
      </w:r>
    </w:p>
    <w:p w:rsidR="00CB3E6A" w:rsidRPr="00CB3E6A" w:rsidRDefault="009C0154" w:rsidP="009C0154">
      <w:pPr>
        <w:jc w:val="both"/>
      </w:pPr>
      <w:r w:rsidRPr="00CB3E6A">
        <w:t xml:space="preserve">A D.D.D. Kft évi 2 alkalommal végez a Bábolna területén található vadgesztenyefákon aknázómoly és </w:t>
      </w:r>
      <w:proofErr w:type="spellStart"/>
      <w:r w:rsidRPr="00CB3E6A">
        <w:t>guignardia</w:t>
      </w:r>
      <w:proofErr w:type="spellEnd"/>
      <w:r w:rsidRPr="00CB3E6A">
        <w:t xml:space="preserve"> gomba elleni vegyszeres permetezést és szintén évi </w:t>
      </w:r>
      <w:r w:rsidR="00751FC1" w:rsidRPr="00CB3E6A">
        <w:t xml:space="preserve">2 </w:t>
      </w:r>
      <w:r w:rsidRPr="00CB3E6A">
        <w:t xml:space="preserve">alkalommal történik meg részükről az egyéb rovarkártevők elleni vegyszeres irtás végrehajtása. Ugyanez a vállalkozás hajtja végre (szintén minimum 2 alkalommal, illetve igény szerint többször </w:t>
      </w:r>
      <w:proofErr w:type="gramStart"/>
      <w:r w:rsidRPr="00CB3E6A">
        <w:t>is )</w:t>
      </w:r>
      <w:proofErr w:type="gramEnd"/>
      <w:r w:rsidRPr="00CB3E6A">
        <w:t xml:space="preserve"> a melegködös technológiával történő szúnyoggyérítést az év április és szeptember hónapok közé eső időszakában . </w:t>
      </w:r>
    </w:p>
    <w:p w:rsidR="00CB3E6A" w:rsidRPr="00CB3E6A" w:rsidRDefault="009C0154" w:rsidP="009C0154">
      <w:pPr>
        <w:jc w:val="both"/>
      </w:pPr>
      <w:r w:rsidRPr="00CB3E6A">
        <w:t xml:space="preserve">A rágcsálómentesítés érdekében a város önkormányzata 2016-ban kötött határozatlan idejű szerződést a Bábolna </w:t>
      </w:r>
      <w:proofErr w:type="spellStart"/>
      <w:r w:rsidRPr="00CB3E6A">
        <w:t>Bio</w:t>
      </w:r>
      <w:proofErr w:type="spellEnd"/>
      <w:r w:rsidRPr="00CB3E6A">
        <w:t xml:space="preserve"> Kft-vel, amely az általános irtás mellett lehetőséget ad a bevándorlásból, behurcolásból kialakuló gócfertőzöttség elleni gyors és hatékony alkalomszerű fellépésre is. </w:t>
      </w:r>
      <w:r w:rsidR="007814B8" w:rsidRPr="00CB3E6A">
        <w:t xml:space="preserve">A kártevő és rágcsálómentesítés költségeire </w:t>
      </w:r>
      <w:r w:rsidR="00620659" w:rsidRPr="00CB3E6A">
        <w:t>Bábolna Város Önkormányzata</w:t>
      </w:r>
      <w:r w:rsidR="007814B8" w:rsidRPr="00CB3E6A">
        <w:t xml:space="preserve"> költségvetésében összességében 3 millió forintot biztosít.  </w:t>
      </w:r>
    </w:p>
    <w:p w:rsidR="00CB3E6A" w:rsidRPr="00CB3E6A" w:rsidRDefault="00CB3E6A" w:rsidP="009C0154">
      <w:pPr>
        <w:jc w:val="both"/>
      </w:pPr>
    </w:p>
    <w:p w:rsidR="009C0154" w:rsidRPr="00CB3E6A" w:rsidRDefault="009C0154" w:rsidP="009C0154">
      <w:pPr>
        <w:jc w:val="both"/>
        <w:rPr>
          <w:b/>
        </w:rPr>
      </w:pPr>
      <w:r w:rsidRPr="00CB3E6A">
        <w:t xml:space="preserve">A Bábolnai Közös Önkormányzati Hivatal évente megkeresi a településen működő cégeket, hogy igazolják saját területükön a rágcsálók elszaporodása elleni fellépést, illetve az üres és lakatlan ingatlanok tulajdonosait is hasonló ellenőrzésnek veti alá. </w:t>
      </w:r>
    </w:p>
    <w:p w:rsidR="009C0154" w:rsidRPr="00CB3E6A" w:rsidRDefault="009C0154" w:rsidP="009C0154">
      <w:pPr>
        <w:rPr>
          <w:b/>
        </w:rPr>
      </w:pPr>
    </w:p>
    <w:p w:rsidR="009C0154" w:rsidRPr="00CB3E6A" w:rsidRDefault="009C0154" w:rsidP="009C0154">
      <w:pPr>
        <w:rPr>
          <w:b/>
        </w:rPr>
      </w:pPr>
      <w:r w:rsidRPr="00CB3E6A">
        <w:rPr>
          <w:b/>
        </w:rPr>
        <w:t>III. Településtisztasági feladatok</w:t>
      </w:r>
    </w:p>
    <w:p w:rsidR="009C0154" w:rsidRPr="00CB3E6A" w:rsidRDefault="009C0154" w:rsidP="009C0154"/>
    <w:p w:rsidR="009C0154" w:rsidRPr="00CB3E6A" w:rsidRDefault="009C0154" w:rsidP="009C0154">
      <w:pPr>
        <w:jc w:val="both"/>
      </w:pPr>
      <w:r w:rsidRPr="00CB3E6A">
        <w:t>A Településgazda irányítása alatt 1 fő segédmunkás, 5 fő állandó közfoglalkoztatott és 1 fő alkalmi foglalkoztatott vesz részt a parkok és zöld felületek gondozásában, a parlagfűmentesítési program megvalósításában</w:t>
      </w:r>
      <w:r w:rsidR="00CB3E6A" w:rsidRPr="00CB3E6A">
        <w:t>. M</w:t>
      </w:r>
      <w:r w:rsidRPr="00CB3E6A">
        <w:t xml:space="preserve">unkájuk fontos részét képezi a közterületen </w:t>
      </w:r>
      <w:proofErr w:type="gramStart"/>
      <w:r w:rsidRPr="00CB3E6A">
        <w:t>eldobált</w:t>
      </w:r>
      <w:proofErr w:type="gramEnd"/>
      <w:r w:rsidRPr="00CB3E6A">
        <w:t xml:space="preserve"> illetve illegálisan lerakott hulladék összegyűjtése is. Ellenőrzésre kerül általuk a közvilágítás állapota, a jelző táblák állaga és szükség esetén intézkednek a közlekedést veszélyeztető vagy akadályozó tényezők eltávolításáról is. Az NKHV Zrt. által felügyelt hulladékszállítás és szelektív szigeteken történő gyűjtésből adódó – elsősorban a nyári időszakban jelentkező – problémák kezelése is a közterületek tisztántartásával kapcsolatos tevékenységek részét képezik.</w:t>
      </w:r>
      <w:r w:rsidR="007814B8" w:rsidRPr="00CB3E6A">
        <w:t xml:space="preserve"> A településtisztasági feladat</w:t>
      </w:r>
      <w:r w:rsidR="00CB3E6A" w:rsidRPr="00CB3E6A">
        <w:t>ok</w:t>
      </w:r>
      <w:r w:rsidR="007814B8" w:rsidRPr="00CB3E6A">
        <w:t xml:space="preserve"> finanszírozására az önkormányzat a költségvetésében 12,3 millió forintot különített el – ez </w:t>
      </w:r>
      <w:r w:rsidR="00620659" w:rsidRPr="00CB3E6A">
        <w:t>az összeg azonban nem lesz elegendő</w:t>
      </w:r>
      <w:r w:rsidR="007814B8" w:rsidRPr="00CB3E6A">
        <w:t>, tekintettel a közfoglalkoztatási programok finanszírozásában március 1-től életbe lépő, az önkormányzatok kiadásait növelő változásokra.</w:t>
      </w:r>
      <w:r w:rsidRPr="00CB3E6A">
        <w:t xml:space="preserve"> </w:t>
      </w:r>
    </w:p>
    <w:p w:rsidR="009C0154" w:rsidRPr="00CB3E6A" w:rsidRDefault="009C0154" w:rsidP="009C0154">
      <w:pPr>
        <w:rPr>
          <w:b/>
        </w:rPr>
      </w:pPr>
    </w:p>
    <w:p w:rsidR="009C0154" w:rsidRPr="00CB3E6A" w:rsidRDefault="009C0154" w:rsidP="009C0154">
      <w:pPr>
        <w:rPr>
          <w:b/>
        </w:rPr>
      </w:pPr>
      <w:r w:rsidRPr="00CB3E6A">
        <w:rPr>
          <w:b/>
        </w:rPr>
        <w:t xml:space="preserve">IV. Közútkezelési feladatok </w:t>
      </w:r>
    </w:p>
    <w:p w:rsidR="009C0154" w:rsidRPr="00CB3E6A" w:rsidRDefault="009C0154" w:rsidP="009C0154"/>
    <w:p w:rsidR="00CB3E6A" w:rsidRPr="00CB3E6A" w:rsidRDefault="009C0154" w:rsidP="00AA0C1A">
      <w:pPr>
        <w:jc w:val="both"/>
      </w:pPr>
      <w:r w:rsidRPr="00CB3E6A">
        <w:t xml:space="preserve">A város </w:t>
      </w:r>
      <w:proofErr w:type="spellStart"/>
      <w:r w:rsidRPr="00CB3E6A">
        <w:t>úthálozatának</w:t>
      </w:r>
      <w:proofErr w:type="spellEnd"/>
      <w:r w:rsidRPr="00CB3E6A">
        <w:t xml:space="preserve"> minősége megfelelő, úthiba miatti baleset hosszú idő óta nem történt a közigazgatási határon belül. Az önkormányzati vagyonnak része több mint három tucat út </w:t>
      </w:r>
      <w:proofErr w:type="gramStart"/>
      <w:r w:rsidRPr="00CB3E6A">
        <w:t>is ,</w:t>
      </w:r>
      <w:proofErr w:type="gramEnd"/>
      <w:r w:rsidRPr="00CB3E6A">
        <w:t xml:space="preserve"> ezek </w:t>
      </w:r>
      <w:proofErr w:type="spellStart"/>
      <w:r w:rsidRPr="00CB3E6A">
        <w:t>összhosszúsága</w:t>
      </w:r>
      <w:proofErr w:type="spellEnd"/>
      <w:r w:rsidRPr="00CB3E6A">
        <w:t xml:space="preserve"> körülbelül 18 km, ebből kiépítetlennek minősül belterületen 5 km – külterületen pedig 1,7 km . A még végleges burkolattal nem rendelkező utak aszfaltozáshoz szükséges tervek egy része már elkészült, a többi pedig jelenleg folyamatban van a mérnökök részéről. </w:t>
      </w:r>
    </w:p>
    <w:p w:rsidR="00CB3E6A" w:rsidRPr="00CB3E6A" w:rsidRDefault="009C0154" w:rsidP="00AA0C1A">
      <w:pPr>
        <w:jc w:val="both"/>
      </w:pPr>
      <w:r w:rsidRPr="00CB3E6A">
        <w:t>Minden évben a tavaszi időszakban kerül sor az önkormányzati tulajdonú utak állapotának felmérésére, az ott tapasztaltak alapján hoz döntést a Képviselő-testület az elvégzendő kátyúzási és murvázási teendők helyéről és választja ki a kivitelezőt a munkálatok elvégzésére</w:t>
      </w:r>
      <w:r w:rsidR="002F559F" w:rsidRPr="00CB3E6A">
        <w:t xml:space="preserve">, mely munkálatokra az éves költségvetés 2,54 millió forintos keretet tartalmaz. </w:t>
      </w:r>
    </w:p>
    <w:p w:rsidR="00CB3E6A" w:rsidRPr="00CB3E6A" w:rsidRDefault="00CB3E6A" w:rsidP="00AA0C1A">
      <w:pPr>
        <w:jc w:val="both"/>
      </w:pPr>
    </w:p>
    <w:p w:rsidR="009C0154" w:rsidRPr="00CB3E6A" w:rsidRDefault="00462ED9" w:rsidP="00AA0C1A">
      <w:pPr>
        <w:jc w:val="both"/>
      </w:pPr>
      <w:r w:rsidRPr="00CB3E6A">
        <w:t>A már elindult Magyar Falu Program</w:t>
      </w:r>
      <w:r w:rsidR="00620659" w:rsidRPr="00CB3E6A">
        <w:t>ban</w:t>
      </w:r>
      <w:r w:rsidRPr="00CB3E6A">
        <w:t xml:space="preserve"> lehetőség lesz pályázni belterületi utak felújítására is, a pályázat megnyitásakor önkormányzatunk tervezi az azon való részvételt. </w:t>
      </w:r>
      <w:r w:rsidR="009C0154" w:rsidRPr="00CB3E6A">
        <w:t xml:space="preserve">Az úthálózathoz kapcsolódik a csapadékvíz elvezetésének kérdésköre is, sajnos a globális felmelegedés okozta </w:t>
      </w:r>
      <w:r w:rsidR="009C0154" w:rsidRPr="00CB3E6A">
        <w:lastRenderedPageBreak/>
        <w:t>változásokból fakadó, az alkalmanként több napi átlagot meghaladó esővíz okozhat problémát rövidtávon az úthasználattal kapcsolatban. A családi házas övezetek csapadékvíz elvezető árkainak állapotát a hivatal ellenőrzi és szükség esetén a munkálatok elvégzésére is felhívja az érintett lakosokat</w:t>
      </w:r>
      <w:r w:rsidR="00F72359" w:rsidRPr="00CB3E6A">
        <w:t xml:space="preserve"> tekintettel arra, hogy az ingatlan tulajdonosának, vagy használójának kötelessége gondoskodni az ingatlan előtti/melletti nyílt árkok,</w:t>
      </w:r>
      <w:r w:rsidR="00002DDF">
        <w:t xml:space="preserve"> </w:t>
      </w:r>
      <w:r w:rsidR="00F72359" w:rsidRPr="00CB3E6A">
        <w:t>folyókák,</w:t>
      </w:r>
      <w:r w:rsidR="00002DDF">
        <w:t xml:space="preserve"> </w:t>
      </w:r>
      <w:r w:rsidR="00F72359" w:rsidRPr="00CB3E6A">
        <w:t>átereszek tisz</w:t>
      </w:r>
      <w:r w:rsidR="00002DDF">
        <w:t>t</w:t>
      </w:r>
      <w:r w:rsidR="00F72359" w:rsidRPr="00CB3E6A">
        <w:t>ántartásáról és a csapadékvíz zavartalan lefolyását akadályozó anyagok/hulladékok eltávolításáról.</w:t>
      </w:r>
      <w:r w:rsidR="009C0154" w:rsidRPr="00CB3E6A">
        <w:t xml:space="preserve"> </w:t>
      </w:r>
      <w:r w:rsidR="00CA0740" w:rsidRPr="00CB3E6A">
        <w:t>A belterületi vízelvezető árkok a Bana-Bábolna csatornába csatlakoznak, melynek karbantartásá</w:t>
      </w:r>
      <w:r w:rsidR="00340115" w:rsidRPr="00CB3E6A">
        <w:t xml:space="preserve">t </w:t>
      </w:r>
      <w:r w:rsidR="00CA0740" w:rsidRPr="00CB3E6A">
        <w:t>a Komáromi Vizitársulat végzi</w:t>
      </w:r>
      <w:r w:rsidR="00340115" w:rsidRPr="00CB3E6A">
        <w:t xml:space="preserve"> a nád aratásával, a társulat éves tagdíja 107 ezer forint. </w:t>
      </w:r>
    </w:p>
    <w:p w:rsidR="009C0154" w:rsidRPr="00CB3E6A" w:rsidRDefault="009C0154" w:rsidP="001E4C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FC1" w:rsidRPr="00CB3E6A" w:rsidRDefault="00751FC1" w:rsidP="00751FC1">
      <w:pPr>
        <w:pStyle w:val="Szvegtrzs"/>
        <w:shd w:val="clear" w:color="auto" w:fill="auto"/>
        <w:spacing w:before="0"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CB3E6A">
        <w:rPr>
          <w:rFonts w:ascii="Times New Roman" w:hAnsi="Times New Roman"/>
          <w:sz w:val="24"/>
          <w:szCs w:val="24"/>
        </w:rPr>
        <w:t>Kérjük a Tisztelt Bizottságot, valamint a Képviselő Testületet, hogy a Bábolna város településüzemeltetéséről szóló beszámolót elfogadni szíveskedjenek.</w:t>
      </w:r>
    </w:p>
    <w:p w:rsidR="00751FC1" w:rsidRPr="00CB3E6A" w:rsidRDefault="00751FC1" w:rsidP="001E4C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E6A" w:rsidRPr="00CB3E6A" w:rsidRDefault="00CB3E6A" w:rsidP="00950A4E">
      <w:pPr>
        <w:pStyle w:val="Nincstrkz"/>
        <w:ind w:firstLine="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0719" w:rsidRPr="00CB3E6A" w:rsidRDefault="00067DAA" w:rsidP="00950A4E">
      <w:pPr>
        <w:pStyle w:val="Nincstrkz"/>
        <w:ind w:firstLine="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E6A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067DAA" w:rsidRPr="00CB3E6A" w:rsidRDefault="00067DAA" w:rsidP="00067DAA">
      <w:pPr>
        <w:jc w:val="center"/>
        <w:rPr>
          <w:rFonts w:ascii="Tahoma" w:hAnsi="Tahoma" w:cs="Tahoma"/>
        </w:rPr>
      </w:pPr>
    </w:p>
    <w:p w:rsidR="00067DAA" w:rsidRPr="00CB3E6A" w:rsidRDefault="00067DAA" w:rsidP="00067DAA">
      <w:pPr>
        <w:jc w:val="center"/>
        <w:rPr>
          <w:b/>
          <w:bCs/>
          <w:u w:val="single"/>
        </w:rPr>
      </w:pPr>
      <w:proofErr w:type="gramStart"/>
      <w:r w:rsidRPr="00CB3E6A">
        <w:rPr>
          <w:b/>
          <w:bCs/>
          <w:u w:val="single"/>
        </w:rPr>
        <w:t>….</w:t>
      </w:r>
      <w:proofErr w:type="gramEnd"/>
      <w:r w:rsidRPr="00CB3E6A">
        <w:rPr>
          <w:b/>
          <w:bCs/>
          <w:u w:val="single"/>
        </w:rPr>
        <w:t>/201</w:t>
      </w:r>
      <w:r w:rsidR="00BC3E27" w:rsidRPr="00CB3E6A">
        <w:rPr>
          <w:b/>
          <w:bCs/>
          <w:u w:val="single"/>
        </w:rPr>
        <w:t>9</w:t>
      </w:r>
      <w:r w:rsidR="00A441AE" w:rsidRPr="00CB3E6A">
        <w:rPr>
          <w:b/>
          <w:bCs/>
          <w:u w:val="single"/>
        </w:rPr>
        <w:t>. (I</w:t>
      </w:r>
      <w:r w:rsidR="009C0154" w:rsidRPr="00CB3E6A">
        <w:rPr>
          <w:b/>
          <w:bCs/>
          <w:u w:val="single"/>
        </w:rPr>
        <w:t>I</w:t>
      </w:r>
      <w:r w:rsidR="00A441AE" w:rsidRPr="00CB3E6A">
        <w:rPr>
          <w:b/>
          <w:bCs/>
          <w:u w:val="single"/>
        </w:rPr>
        <w:t>I.</w:t>
      </w:r>
      <w:r w:rsidR="009C0154" w:rsidRPr="00CB3E6A">
        <w:rPr>
          <w:b/>
          <w:bCs/>
          <w:u w:val="single"/>
        </w:rPr>
        <w:t>28</w:t>
      </w:r>
      <w:r w:rsidRPr="00CB3E6A">
        <w:rPr>
          <w:b/>
          <w:bCs/>
          <w:u w:val="single"/>
        </w:rPr>
        <w:t>.) sz. Képviselő-testületi határozat:</w:t>
      </w:r>
    </w:p>
    <w:p w:rsidR="00AA0C1A" w:rsidRPr="00CB3E6A" w:rsidRDefault="00067DAA" w:rsidP="00067DAA">
      <w:pPr>
        <w:keepNext/>
        <w:jc w:val="center"/>
        <w:outlineLvl w:val="0"/>
      </w:pPr>
      <w:r w:rsidRPr="00CB3E6A">
        <w:t>Bábolna Város Önkormányzat Képviselő-testülete</w:t>
      </w:r>
      <w:r w:rsidR="00751FC1" w:rsidRPr="00CB3E6A">
        <w:t xml:space="preserve"> </w:t>
      </w:r>
    </w:p>
    <w:p w:rsidR="00067DAA" w:rsidRPr="00CB3E6A" w:rsidRDefault="00751FC1" w:rsidP="00067DAA">
      <w:pPr>
        <w:keepNext/>
        <w:jc w:val="center"/>
        <w:outlineLvl w:val="0"/>
      </w:pPr>
      <w:r w:rsidRPr="00CB3E6A">
        <w:t>a településüzemeltetésről szóló beszámolót jóváhagyja és tudomásul veszi.</w:t>
      </w:r>
    </w:p>
    <w:p w:rsidR="00067DAA" w:rsidRPr="00CB3E6A" w:rsidRDefault="00067DAA" w:rsidP="00067DAA">
      <w:pPr>
        <w:jc w:val="center"/>
      </w:pPr>
      <w:r w:rsidRPr="00CB3E6A">
        <w:rPr>
          <w:u w:val="single"/>
        </w:rPr>
        <w:t>Határidő:</w:t>
      </w:r>
      <w:r w:rsidRPr="00CB3E6A">
        <w:t xml:space="preserve"> azonnal</w:t>
      </w:r>
    </w:p>
    <w:p w:rsidR="00067DAA" w:rsidRPr="00CB3E6A" w:rsidRDefault="00067DAA" w:rsidP="00067DAA">
      <w:pPr>
        <w:jc w:val="center"/>
      </w:pPr>
      <w:r w:rsidRPr="00CB3E6A">
        <w:rPr>
          <w:u w:val="single"/>
        </w:rPr>
        <w:t>Felelős:</w:t>
      </w:r>
      <w:r w:rsidRPr="00CB3E6A">
        <w:t xml:space="preserve"> polgármester</w:t>
      </w:r>
    </w:p>
    <w:p w:rsidR="005C5A6E" w:rsidRPr="00CB3E6A" w:rsidRDefault="005C5A6E" w:rsidP="001E4C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B3E6A" w:rsidRDefault="00AB597D" w:rsidP="001E4C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B3E6A">
        <w:rPr>
          <w:rFonts w:ascii="Times New Roman" w:hAnsi="Times New Roman" w:cs="Times New Roman"/>
          <w:sz w:val="24"/>
          <w:szCs w:val="24"/>
        </w:rPr>
        <w:t>Bábolna, 201</w:t>
      </w:r>
      <w:r w:rsidR="00BC3E27" w:rsidRPr="00CB3E6A">
        <w:rPr>
          <w:rFonts w:ascii="Times New Roman" w:hAnsi="Times New Roman" w:cs="Times New Roman"/>
          <w:sz w:val="24"/>
          <w:szCs w:val="24"/>
        </w:rPr>
        <w:t>9</w:t>
      </w:r>
      <w:r w:rsidRPr="00CB3E6A">
        <w:rPr>
          <w:rFonts w:ascii="Times New Roman" w:hAnsi="Times New Roman" w:cs="Times New Roman"/>
          <w:sz w:val="24"/>
          <w:szCs w:val="24"/>
        </w:rPr>
        <w:t>.</w:t>
      </w:r>
      <w:r w:rsidR="005613F2">
        <w:rPr>
          <w:rFonts w:ascii="Times New Roman" w:hAnsi="Times New Roman" w:cs="Times New Roman"/>
          <w:sz w:val="24"/>
          <w:szCs w:val="24"/>
        </w:rPr>
        <w:t xml:space="preserve"> március 4.</w:t>
      </w:r>
      <w:bookmarkStart w:id="0" w:name="_GoBack"/>
      <w:bookmarkEnd w:id="0"/>
      <w:r w:rsidR="004E0326" w:rsidRPr="00CB3E6A">
        <w:rPr>
          <w:rFonts w:ascii="Times New Roman" w:hAnsi="Times New Roman" w:cs="Times New Roman"/>
          <w:sz w:val="24"/>
          <w:szCs w:val="24"/>
        </w:rPr>
        <w:tab/>
      </w:r>
      <w:r w:rsidR="004E0326" w:rsidRPr="00CB3E6A">
        <w:rPr>
          <w:rFonts w:ascii="Times New Roman" w:hAnsi="Times New Roman" w:cs="Times New Roman"/>
          <w:sz w:val="24"/>
          <w:szCs w:val="24"/>
        </w:rPr>
        <w:tab/>
      </w:r>
      <w:r w:rsidR="004E0326" w:rsidRPr="00CB3E6A">
        <w:rPr>
          <w:rFonts w:ascii="Times New Roman" w:hAnsi="Times New Roman" w:cs="Times New Roman"/>
          <w:sz w:val="24"/>
          <w:szCs w:val="24"/>
        </w:rPr>
        <w:tab/>
      </w:r>
      <w:r w:rsidR="004E0326" w:rsidRPr="00CB3E6A">
        <w:rPr>
          <w:rFonts w:ascii="Times New Roman" w:hAnsi="Times New Roman" w:cs="Times New Roman"/>
          <w:sz w:val="24"/>
          <w:szCs w:val="24"/>
        </w:rPr>
        <w:tab/>
      </w:r>
      <w:r w:rsidR="004E0326" w:rsidRPr="00CB3E6A">
        <w:rPr>
          <w:rFonts w:ascii="Times New Roman" w:hAnsi="Times New Roman" w:cs="Times New Roman"/>
          <w:sz w:val="24"/>
          <w:szCs w:val="24"/>
        </w:rPr>
        <w:tab/>
      </w:r>
      <w:r w:rsidR="00AA0C1A" w:rsidRPr="00CB3E6A">
        <w:rPr>
          <w:rFonts w:ascii="Times New Roman" w:hAnsi="Times New Roman" w:cs="Times New Roman"/>
          <w:sz w:val="24"/>
          <w:szCs w:val="24"/>
        </w:rPr>
        <w:tab/>
      </w:r>
    </w:p>
    <w:p w:rsidR="00406FA7" w:rsidRPr="00CB3E6A" w:rsidRDefault="00406FA7" w:rsidP="00CB3E6A">
      <w:pPr>
        <w:pStyle w:val="Nincstrkz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E6A">
        <w:rPr>
          <w:rFonts w:ascii="Times New Roman" w:hAnsi="Times New Roman" w:cs="Times New Roman"/>
          <w:b/>
          <w:sz w:val="24"/>
          <w:szCs w:val="24"/>
        </w:rPr>
        <w:t>dr. Horváth Klára s.k.</w:t>
      </w:r>
    </w:p>
    <w:p w:rsidR="00406FA7" w:rsidRPr="00CB3E6A" w:rsidRDefault="00406FA7" w:rsidP="001E4C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B3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67DAA" w:rsidRPr="00CB3E6A">
        <w:rPr>
          <w:rFonts w:ascii="Times New Roman" w:hAnsi="Times New Roman" w:cs="Times New Roman"/>
          <w:sz w:val="24"/>
          <w:szCs w:val="24"/>
        </w:rPr>
        <w:t xml:space="preserve">  </w:t>
      </w:r>
      <w:r w:rsidRPr="00CB3E6A">
        <w:rPr>
          <w:rFonts w:ascii="Times New Roman" w:hAnsi="Times New Roman" w:cs="Times New Roman"/>
          <w:sz w:val="24"/>
          <w:szCs w:val="24"/>
        </w:rPr>
        <w:t>polgármester</w:t>
      </w:r>
    </w:p>
    <w:sectPr w:rsidR="00406FA7" w:rsidRPr="00CB3E6A" w:rsidSect="004E0326">
      <w:pgSz w:w="11906" w:h="16838"/>
      <w:pgMar w:top="284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A55FB"/>
    <w:multiLevelType w:val="hybridMultilevel"/>
    <w:tmpl w:val="ADAEA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0112"/>
    <w:multiLevelType w:val="hybridMultilevel"/>
    <w:tmpl w:val="9C54CBDC"/>
    <w:lvl w:ilvl="0" w:tplc="73702F86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C4"/>
    <w:rsid w:val="00002DDF"/>
    <w:rsid w:val="00011F7C"/>
    <w:rsid w:val="00013F63"/>
    <w:rsid w:val="00023D57"/>
    <w:rsid w:val="000310FB"/>
    <w:rsid w:val="00035E41"/>
    <w:rsid w:val="00042B63"/>
    <w:rsid w:val="000444F1"/>
    <w:rsid w:val="000448CA"/>
    <w:rsid w:val="00063C11"/>
    <w:rsid w:val="00067DAA"/>
    <w:rsid w:val="00071722"/>
    <w:rsid w:val="00072646"/>
    <w:rsid w:val="000731B7"/>
    <w:rsid w:val="000741FF"/>
    <w:rsid w:val="0007534F"/>
    <w:rsid w:val="00080CE8"/>
    <w:rsid w:val="000841E1"/>
    <w:rsid w:val="00092163"/>
    <w:rsid w:val="000960C1"/>
    <w:rsid w:val="00096418"/>
    <w:rsid w:val="00097A4D"/>
    <w:rsid w:val="000A61C1"/>
    <w:rsid w:val="000A7561"/>
    <w:rsid w:val="000B46BE"/>
    <w:rsid w:val="000B6B49"/>
    <w:rsid w:val="000C122A"/>
    <w:rsid w:val="000C468A"/>
    <w:rsid w:val="000D4601"/>
    <w:rsid w:val="000D61B1"/>
    <w:rsid w:val="000D7858"/>
    <w:rsid w:val="000E6FF6"/>
    <w:rsid w:val="000F1C23"/>
    <w:rsid w:val="000F2799"/>
    <w:rsid w:val="000F7650"/>
    <w:rsid w:val="000F7961"/>
    <w:rsid w:val="00106BEC"/>
    <w:rsid w:val="00106C84"/>
    <w:rsid w:val="001149AE"/>
    <w:rsid w:val="001177BC"/>
    <w:rsid w:val="0012746F"/>
    <w:rsid w:val="00135DB1"/>
    <w:rsid w:val="00136CEC"/>
    <w:rsid w:val="001413B3"/>
    <w:rsid w:val="00143877"/>
    <w:rsid w:val="001511E5"/>
    <w:rsid w:val="001544A1"/>
    <w:rsid w:val="0016734B"/>
    <w:rsid w:val="00170211"/>
    <w:rsid w:val="00170219"/>
    <w:rsid w:val="00172847"/>
    <w:rsid w:val="00180044"/>
    <w:rsid w:val="001873C0"/>
    <w:rsid w:val="00191D64"/>
    <w:rsid w:val="001A3C6B"/>
    <w:rsid w:val="001A4DE6"/>
    <w:rsid w:val="001B343B"/>
    <w:rsid w:val="001C47EE"/>
    <w:rsid w:val="001D2BDD"/>
    <w:rsid w:val="001E30CB"/>
    <w:rsid w:val="001E4179"/>
    <w:rsid w:val="001E4CC4"/>
    <w:rsid w:val="001E5895"/>
    <w:rsid w:val="001E63C4"/>
    <w:rsid w:val="001E6DFB"/>
    <w:rsid w:val="001E7878"/>
    <w:rsid w:val="001E7C37"/>
    <w:rsid w:val="001F3694"/>
    <w:rsid w:val="00206388"/>
    <w:rsid w:val="00206FB9"/>
    <w:rsid w:val="00207920"/>
    <w:rsid w:val="002209E6"/>
    <w:rsid w:val="002214B1"/>
    <w:rsid w:val="002260B8"/>
    <w:rsid w:val="0022688A"/>
    <w:rsid w:val="00233DAC"/>
    <w:rsid w:val="00234557"/>
    <w:rsid w:val="00235980"/>
    <w:rsid w:val="002374ED"/>
    <w:rsid w:val="00241881"/>
    <w:rsid w:val="00244E25"/>
    <w:rsid w:val="00246712"/>
    <w:rsid w:val="0025738B"/>
    <w:rsid w:val="00260FB7"/>
    <w:rsid w:val="00273816"/>
    <w:rsid w:val="00287A18"/>
    <w:rsid w:val="00292748"/>
    <w:rsid w:val="002927C7"/>
    <w:rsid w:val="00295606"/>
    <w:rsid w:val="002A092D"/>
    <w:rsid w:val="002A55CF"/>
    <w:rsid w:val="002A75B0"/>
    <w:rsid w:val="002C3B80"/>
    <w:rsid w:val="002D3763"/>
    <w:rsid w:val="002D5CDA"/>
    <w:rsid w:val="002D6C06"/>
    <w:rsid w:val="002E2810"/>
    <w:rsid w:val="002E75B7"/>
    <w:rsid w:val="002F0A41"/>
    <w:rsid w:val="002F107B"/>
    <w:rsid w:val="002F5060"/>
    <w:rsid w:val="002F559F"/>
    <w:rsid w:val="00301E2E"/>
    <w:rsid w:val="00302D21"/>
    <w:rsid w:val="003036B8"/>
    <w:rsid w:val="003048AB"/>
    <w:rsid w:val="003213F5"/>
    <w:rsid w:val="00323A93"/>
    <w:rsid w:val="00326179"/>
    <w:rsid w:val="0032659D"/>
    <w:rsid w:val="00327D3C"/>
    <w:rsid w:val="00334340"/>
    <w:rsid w:val="0033670D"/>
    <w:rsid w:val="00337F05"/>
    <w:rsid w:val="00340115"/>
    <w:rsid w:val="00344C11"/>
    <w:rsid w:val="003468C6"/>
    <w:rsid w:val="003472D4"/>
    <w:rsid w:val="0035432E"/>
    <w:rsid w:val="003550B0"/>
    <w:rsid w:val="00362617"/>
    <w:rsid w:val="00363255"/>
    <w:rsid w:val="00365430"/>
    <w:rsid w:val="00367B19"/>
    <w:rsid w:val="00373AF1"/>
    <w:rsid w:val="00376A97"/>
    <w:rsid w:val="003826B8"/>
    <w:rsid w:val="0038751C"/>
    <w:rsid w:val="003964C6"/>
    <w:rsid w:val="003A01C2"/>
    <w:rsid w:val="003A448E"/>
    <w:rsid w:val="003A72CA"/>
    <w:rsid w:val="003B50DC"/>
    <w:rsid w:val="003C176F"/>
    <w:rsid w:val="003D6B7A"/>
    <w:rsid w:val="003E68BD"/>
    <w:rsid w:val="003E7747"/>
    <w:rsid w:val="003E787F"/>
    <w:rsid w:val="003F7013"/>
    <w:rsid w:val="00400E3F"/>
    <w:rsid w:val="00402312"/>
    <w:rsid w:val="00406FA7"/>
    <w:rsid w:val="00407371"/>
    <w:rsid w:val="00423C1B"/>
    <w:rsid w:val="0043092F"/>
    <w:rsid w:val="00433C95"/>
    <w:rsid w:val="00434306"/>
    <w:rsid w:val="00444A0A"/>
    <w:rsid w:val="004459DF"/>
    <w:rsid w:val="0044620B"/>
    <w:rsid w:val="00450927"/>
    <w:rsid w:val="0046207E"/>
    <w:rsid w:val="00462ED9"/>
    <w:rsid w:val="00463968"/>
    <w:rsid w:val="0047210B"/>
    <w:rsid w:val="00474DDC"/>
    <w:rsid w:val="00476F58"/>
    <w:rsid w:val="00482120"/>
    <w:rsid w:val="004857F8"/>
    <w:rsid w:val="00490337"/>
    <w:rsid w:val="00493DD2"/>
    <w:rsid w:val="004953BB"/>
    <w:rsid w:val="004964FB"/>
    <w:rsid w:val="00496B4B"/>
    <w:rsid w:val="004A0823"/>
    <w:rsid w:val="004A0D56"/>
    <w:rsid w:val="004A10F0"/>
    <w:rsid w:val="004A122B"/>
    <w:rsid w:val="004A35C6"/>
    <w:rsid w:val="004A4210"/>
    <w:rsid w:val="004B60E5"/>
    <w:rsid w:val="004C1A05"/>
    <w:rsid w:val="004D7649"/>
    <w:rsid w:val="004E0326"/>
    <w:rsid w:val="004E1B13"/>
    <w:rsid w:val="004E529F"/>
    <w:rsid w:val="004E6CE9"/>
    <w:rsid w:val="0050133E"/>
    <w:rsid w:val="005073FE"/>
    <w:rsid w:val="00510DC5"/>
    <w:rsid w:val="00516D07"/>
    <w:rsid w:val="00524929"/>
    <w:rsid w:val="00527152"/>
    <w:rsid w:val="00532509"/>
    <w:rsid w:val="00534537"/>
    <w:rsid w:val="00534E96"/>
    <w:rsid w:val="00551D94"/>
    <w:rsid w:val="00555EA3"/>
    <w:rsid w:val="005573A9"/>
    <w:rsid w:val="005613F2"/>
    <w:rsid w:val="00567755"/>
    <w:rsid w:val="005703D5"/>
    <w:rsid w:val="0057687C"/>
    <w:rsid w:val="00590F82"/>
    <w:rsid w:val="00592A58"/>
    <w:rsid w:val="00595FE2"/>
    <w:rsid w:val="005A0ECF"/>
    <w:rsid w:val="005A2CB2"/>
    <w:rsid w:val="005A7E01"/>
    <w:rsid w:val="005B0A7F"/>
    <w:rsid w:val="005B2CBF"/>
    <w:rsid w:val="005C1324"/>
    <w:rsid w:val="005C3830"/>
    <w:rsid w:val="005C5A6E"/>
    <w:rsid w:val="005D55A7"/>
    <w:rsid w:val="005E2F96"/>
    <w:rsid w:val="005E3B47"/>
    <w:rsid w:val="005E3FF5"/>
    <w:rsid w:val="005E547C"/>
    <w:rsid w:val="005F2532"/>
    <w:rsid w:val="005F75B3"/>
    <w:rsid w:val="006020AD"/>
    <w:rsid w:val="00612BF1"/>
    <w:rsid w:val="00620659"/>
    <w:rsid w:val="006221CD"/>
    <w:rsid w:val="006303FD"/>
    <w:rsid w:val="00632184"/>
    <w:rsid w:val="00633A46"/>
    <w:rsid w:val="00636240"/>
    <w:rsid w:val="0063644D"/>
    <w:rsid w:val="00642090"/>
    <w:rsid w:val="00647CF9"/>
    <w:rsid w:val="0065690B"/>
    <w:rsid w:val="006575D3"/>
    <w:rsid w:val="006666EB"/>
    <w:rsid w:val="00671FF8"/>
    <w:rsid w:val="006808DE"/>
    <w:rsid w:val="00681872"/>
    <w:rsid w:val="006823F3"/>
    <w:rsid w:val="00692B75"/>
    <w:rsid w:val="006930B5"/>
    <w:rsid w:val="00696C31"/>
    <w:rsid w:val="006A2DEB"/>
    <w:rsid w:val="006D2AAB"/>
    <w:rsid w:val="006E3877"/>
    <w:rsid w:val="006E5719"/>
    <w:rsid w:val="00702989"/>
    <w:rsid w:val="00705146"/>
    <w:rsid w:val="00711B4F"/>
    <w:rsid w:val="00712600"/>
    <w:rsid w:val="00715EEE"/>
    <w:rsid w:val="007171B0"/>
    <w:rsid w:val="00717800"/>
    <w:rsid w:val="00717EA5"/>
    <w:rsid w:val="00723B36"/>
    <w:rsid w:val="00724035"/>
    <w:rsid w:val="00734749"/>
    <w:rsid w:val="00734C3D"/>
    <w:rsid w:val="007351D4"/>
    <w:rsid w:val="00736070"/>
    <w:rsid w:val="00736D4B"/>
    <w:rsid w:val="007410C7"/>
    <w:rsid w:val="0074147F"/>
    <w:rsid w:val="00744556"/>
    <w:rsid w:val="007467ED"/>
    <w:rsid w:val="00751FC1"/>
    <w:rsid w:val="00756F60"/>
    <w:rsid w:val="007814B8"/>
    <w:rsid w:val="00782C41"/>
    <w:rsid w:val="00785B77"/>
    <w:rsid w:val="00791551"/>
    <w:rsid w:val="00793FF9"/>
    <w:rsid w:val="0079418C"/>
    <w:rsid w:val="00797880"/>
    <w:rsid w:val="007A2665"/>
    <w:rsid w:val="007A773E"/>
    <w:rsid w:val="007C06E1"/>
    <w:rsid w:val="007C2449"/>
    <w:rsid w:val="007D1B16"/>
    <w:rsid w:val="007D253B"/>
    <w:rsid w:val="007E1551"/>
    <w:rsid w:val="007E3264"/>
    <w:rsid w:val="007E448F"/>
    <w:rsid w:val="007E7523"/>
    <w:rsid w:val="007F4DF8"/>
    <w:rsid w:val="00800959"/>
    <w:rsid w:val="00805FF4"/>
    <w:rsid w:val="00823B18"/>
    <w:rsid w:val="00827CC9"/>
    <w:rsid w:val="00834D26"/>
    <w:rsid w:val="00846834"/>
    <w:rsid w:val="0085072B"/>
    <w:rsid w:val="00862CA9"/>
    <w:rsid w:val="0086667A"/>
    <w:rsid w:val="008674C5"/>
    <w:rsid w:val="008722B4"/>
    <w:rsid w:val="00876C9D"/>
    <w:rsid w:val="00882EB3"/>
    <w:rsid w:val="008954BD"/>
    <w:rsid w:val="008A640C"/>
    <w:rsid w:val="008A7F37"/>
    <w:rsid w:val="008B7903"/>
    <w:rsid w:val="008D2D00"/>
    <w:rsid w:val="008D4D49"/>
    <w:rsid w:val="008D5FC1"/>
    <w:rsid w:val="008E13AA"/>
    <w:rsid w:val="008E6925"/>
    <w:rsid w:val="008E706A"/>
    <w:rsid w:val="008F2A0B"/>
    <w:rsid w:val="008F2BDD"/>
    <w:rsid w:val="008F57BA"/>
    <w:rsid w:val="008F64A7"/>
    <w:rsid w:val="008F6C09"/>
    <w:rsid w:val="008F78BE"/>
    <w:rsid w:val="009165A0"/>
    <w:rsid w:val="00920774"/>
    <w:rsid w:val="0092130E"/>
    <w:rsid w:val="009346BB"/>
    <w:rsid w:val="0094479E"/>
    <w:rsid w:val="00950A4E"/>
    <w:rsid w:val="00951EF3"/>
    <w:rsid w:val="0095578C"/>
    <w:rsid w:val="00955EF9"/>
    <w:rsid w:val="00960B58"/>
    <w:rsid w:val="0096148A"/>
    <w:rsid w:val="00973C3C"/>
    <w:rsid w:val="00974B28"/>
    <w:rsid w:val="0098183A"/>
    <w:rsid w:val="00982649"/>
    <w:rsid w:val="0099286D"/>
    <w:rsid w:val="00992CF7"/>
    <w:rsid w:val="00997D21"/>
    <w:rsid w:val="00997FD4"/>
    <w:rsid w:val="009B31F0"/>
    <w:rsid w:val="009C0154"/>
    <w:rsid w:val="009C15CE"/>
    <w:rsid w:val="009C62C1"/>
    <w:rsid w:val="009C77F8"/>
    <w:rsid w:val="009D536B"/>
    <w:rsid w:val="009D54BF"/>
    <w:rsid w:val="009D5C33"/>
    <w:rsid w:val="009E1136"/>
    <w:rsid w:val="009E407F"/>
    <w:rsid w:val="009E6682"/>
    <w:rsid w:val="009F19AD"/>
    <w:rsid w:val="00A12666"/>
    <w:rsid w:val="00A13C1B"/>
    <w:rsid w:val="00A21379"/>
    <w:rsid w:val="00A26179"/>
    <w:rsid w:val="00A34896"/>
    <w:rsid w:val="00A441AE"/>
    <w:rsid w:val="00A50297"/>
    <w:rsid w:val="00A53AC2"/>
    <w:rsid w:val="00A54DC0"/>
    <w:rsid w:val="00A5538C"/>
    <w:rsid w:val="00A61130"/>
    <w:rsid w:val="00A66FB1"/>
    <w:rsid w:val="00A71170"/>
    <w:rsid w:val="00A72621"/>
    <w:rsid w:val="00A906D6"/>
    <w:rsid w:val="00A90F8D"/>
    <w:rsid w:val="00A92FB2"/>
    <w:rsid w:val="00A9424F"/>
    <w:rsid w:val="00A95A6B"/>
    <w:rsid w:val="00A96871"/>
    <w:rsid w:val="00A9740E"/>
    <w:rsid w:val="00AA0C1A"/>
    <w:rsid w:val="00AA3ACC"/>
    <w:rsid w:val="00AA5247"/>
    <w:rsid w:val="00AA5DD8"/>
    <w:rsid w:val="00AB0936"/>
    <w:rsid w:val="00AB2E79"/>
    <w:rsid w:val="00AB45C0"/>
    <w:rsid w:val="00AB597D"/>
    <w:rsid w:val="00AB61FE"/>
    <w:rsid w:val="00AC2AD4"/>
    <w:rsid w:val="00AD1088"/>
    <w:rsid w:val="00AD40E0"/>
    <w:rsid w:val="00AD6DBA"/>
    <w:rsid w:val="00AD7310"/>
    <w:rsid w:val="00AE1C54"/>
    <w:rsid w:val="00AE3728"/>
    <w:rsid w:val="00AE753D"/>
    <w:rsid w:val="00AE7EC6"/>
    <w:rsid w:val="00AF5AF2"/>
    <w:rsid w:val="00AF7392"/>
    <w:rsid w:val="00B035EB"/>
    <w:rsid w:val="00B0577F"/>
    <w:rsid w:val="00B06287"/>
    <w:rsid w:val="00B07958"/>
    <w:rsid w:val="00B14BD6"/>
    <w:rsid w:val="00B243CF"/>
    <w:rsid w:val="00B342F7"/>
    <w:rsid w:val="00B34D5D"/>
    <w:rsid w:val="00B3505C"/>
    <w:rsid w:val="00B40C2D"/>
    <w:rsid w:val="00B5504D"/>
    <w:rsid w:val="00B556E3"/>
    <w:rsid w:val="00B6184C"/>
    <w:rsid w:val="00B64E70"/>
    <w:rsid w:val="00B823A3"/>
    <w:rsid w:val="00B83258"/>
    <w:rsid w:val="00B84C4F"/>
    <w:rsid w:val="00B93458"/>
    <w:rsid w:val="00B9543D"/>
    <w:rsid w:val="00B9664E"/>
    <w:rsid w:val="00BA248B"/>
    <w:rsid w:val="00BA4DD9"/>
    <w:rsid w:val="00BA7063"/>
    <w:rsid w:val="00BB2ACF"/>
    <w:rsid w:val="00BB30DA"/>
    <w:rsid w:val="00BB361B"/>
    <w:rsid w:val="00BB4293"/>
    <w:rsid w:val="00BC273A"/>
    <w:rsid w:val="00BC3E27"/>
    <w:rsid w:val="00BC5B71"/>
    <w:rsid w:val="00BE3E60"/>
    <w:rsid w:val="00BE4258"/>
    <w:rsid w:val="00BE4A49"/>
    <w:rsid w:val="00BE65FF"/>
    <w:rsid w:val="00BF2986"/>
    <w:rsid w:val="00C00755"/>
    <w:rsid w:val="00C03DAB"/>
    <w:rsid w:val="00C12039"/>
    <w:rsid w:val="00C12D0F"/>
    <w:rsid w:val="00C12F0F"/>
    <w:rsid w:val="00C146C6"/>
    <w:rsid w:val="00C20C8B"/>
    <w:rsid w:val="00C27370"/>
    <w:rsid w:val="00C302CC"/>
    <w:rsid w:val="00C30524"/>
    <w:rsid w:val="00C33CF8"/>
    <w:rsid w:val="00C33E40"/>
    <w:rsid w:val="00C4047A"/>
    <w:rsid w:val="00C43D4F"/>
    <w:rsid w:val="00C43D83"/>
    <w:rsid w:val="00C54D83"/>
    <w:rsid w:val="00C64A00"/>
    <w:rsid w:val="00C72A95"/>
    <w:rsid w:val="00C752B7"/>
    <w:rsid w:val="00C80CA5"/>
    <w:rsid w:val="00C8533B"/>
    <w:rsid w:val="00C87797"/>
    <w:rsid w:val="00C93732"/>
    <w:rsid w:val="00C93CF5"/>
    <w:rsid w:val="00C957D9"/>
    <w:rsid w:val="00CA0740"/>
    <w:rsid w:val="00CA1F08"/>
    <w:rsid w:val="00CA668E"/>
    <w:rsid w:val="00CB3E6A"/>
    <w:rsid w:val="00CC3BEE"/>
    <w:rsid w:val="00CC7A93"/>
    <w:rsid w:val="00CD245A"/>
    <w:rsid w:val="00CE0AAD"/>
    <w:rsid w:val="00CE5737"/>
    <w:rsid w:val="00CE692A"/>
    <w:rsid w:val="00CF435D"/>
    <w:rsid w:val="00D03105"/>
    <w:rsid w:val="00D03C3F"/>
    <w:rsid w:val="00D13780"/>
    <w:rsid w:val="00D16CE2"/>
    <w:rsid w:val="00D272E0"/>
    <w:rsid w:val="00D32D62"/>
    <w:rsid w:val="00D34D78"/>
    <w:rsid w:val="00D34DA4"/>
    <w:rsid w:val="00D3775F"/>
    <w:rsid w:val="00D42A34"/>
    <w:rsid w:val="00D46611"/>
    <w:rsid w:val="00D477DE"/>
    <w:rsid w:val="00D47C35"/>
    <w:rsid w:val="00D55D94"/>
    <w:rsid w:val="00D5752E"/>
    <w:rsid w:val="00D57EE2"/>
    <w:rsid w:val="00D665C1"/>
    <w:rsid w:val="00D723BF"/>
    <w:rsid w:val="00D7396B"/>
    <w:rsid w:val="00D90345"/>
    <w:rsid w:val="00D90569"/>
    <w:rsid w:val="00D96FDF"/>
    <w:rsid w:val="00DA0CD1"/>
    <w:rsid w:val="00DA6281"/>
    <w:rsid w:val="00DA72C8"/>
    <w:rsid w:val="00DC1F0D"/>
    <w:rsid w:val="00DC34D2"/>
    <w:rsid w:val="00DC53E5"/>
    <w:rsid w:val="00DC6929"/>
    <w:rsid w:val="00DC69B6"/>
    <w:rsid w:val="00DD0AD3"/>
    <w:rsid w:val="00DD1BAA"/>
    <w:rsid w:val="00DD2315"/>
    <w:rsid w:val="00DD6889"/>
    <w:rsid w:val="00DE3BEF"/>
    <w:rsid w:val="00DE5771"/>
    <w:rsid w:val="00DE665D"/>
    <w:rsid w:val="00E024B8"/>
    <w:rsid w:val="00E16F84"/>
    <w:rsid w:val="00E26A14"/>
    <w:rsid w:val="00E27437"/>
    <w:rsid w:val="00E303CE"/>
    <w:rsid w:val="00E37CCB"/>
    <w:rsid w:val="00E403EA"/>
    <w:rsid w:val="00E43B56"/>
    <w:rsid w:val="00E43EE5"/>
    <w:rsid w:val="00E537A5"/>
    <w:rsid w:val="00E54E19"/>
    <w:rsid w:val="00E57C9C"/>
    <w:rsid w:val="00E66F59"/>
    <w:rsid w:val="00E70A84"/>
    <w:rsid w:val="00E76A7D"/>
    <w:rsid w:val="00E83D38"/>
    <w:rsid w:val="00E9384F"/>
    <w:rsid w:val="00EA0834"/>
    <w:rsid w:val="00EA3676"/>
    <w:rsid w:val="00EA3876"/>
    <w:rsid w:val="00EA4560"/>
    <w:rsid w:val="00EB1978"/>
    <w:rsid w:val="00EB3E90"/>
    <w:rsid w:val="00EC65B3"/>
    <w:rsid w:val="00ED2398"/>
    <w:rsid w:val="00ED2559"/>
    <w:rsid w:val="00ED261B"/>
    <w:rsid w:val="00ED4E26"/>
    <w:rsid w:val="00ED662B"/>
    <w:rsid w:val="00EE0719"/>
    <w:rsid w:val="00EE4FB0"/>
    <w:rsid w:val="00EE6818"/>
    <w:rsid w:val="00EF7578"/>
    <w:rsid w:val="00F03BC6"/>
    <w:rsid w:val="00F1023D"/>
    <w:rsid w:val="00F10B7A"/>
    <w:rsid w:val="00F14FC0"/>
    <w:rsid w:val="00F326D2"/>
    <w:rsid w:val="00F3504E"/>
    <w:rsid w:val="00F41DA9"/>
    <w:rsid w:val="00F4370D"/>
    <w:rsid w:val="00F4517A"/>
    <w:rsid w:val="00F4669B"/>
    <w:rsid w:val="00F53E4E"/>
    <w:rsid w:val="00F60C47"/>
    <w:rsid w:val="00F65CD9"/>
    <w:rsid w:val="00F665D8"/>
    <w:rsid w:val="00F72359"/>
    <w:rsid w:val="00F726CB"/>
    <w:rsid w:val="00F73413"/>
    <w:rsid w:val="00F77635"/>
    <w:rsid w:val="00F8232F"/>
    <w:rsid w:val="00F82F68"/>
    <w:rsid w:val="00FA471C"/>
    <w:rsid w:val="00FC2AA8"/>
    <w:rsid w:val="00FC5D4B"/>
    <w:rsid w:val="00FE1527"/>
    <w:rsid w:val="00FE7884"/>
    <w:rsid w:val="00FF0A38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C1C1"/>
  <w15:docId w15:val="{87A992CE-7BC3-49B3-B7BC-FEDA30EF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E4CC4"/>
    <w:pPr>
      <w:spacing w:after="0" w:line="240" w:lineRule="auto"/>
    </w:pPr>
  </w:style>
  <w:style w:type="table" w:styleId="Rcsostblzat">
    <w:name w:val="Table Grid"/>
    <w:basedOn w:val="Normltblzat"/>
    <w:uiPriority w:val="59"/>
    <w:rsid w:val="005C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50A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A4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SzvegtrzsChar">
    <w:name w:val="Szövegtörzs Char"/>
    <w:link w:val="Szvegtrzs"/>
    <w:locked/>
    <w:rsid w:val="00751FC1"/>
    <w:rPr>
      <w:rFonts w:ascii="Arial" w:hAnsi="Arial"/>
      <w:sz w:val="19"/>
      <w:szCs w:val="19"/>
      <w:shd w:val="clear" w:color="auto" w:fill="FFFFFF"/>
    </w:rPr>
  </w:style>
  <w:style w:type="paragraph" w:styleId="Szvegtrzs">
    <w:name w:val="Body Text"/>
    <w:basedOn w:val="Norml"/>
    <w:link w:val="SzvegtrzsChar"/>
    <w:rsid w:val="00751FC1"/>
    <w:pPr>
      <w:shd w:val="clear" w:color="auto" w:fill="FFFFFF"/>
      <w:spacing w:before="180" w:after="60" w:line="240" w:lineRule="exact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751FC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1136</Words>
  <Characters>7842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Tavasziné Ica</dc:creator>
  <cp:lastModifiedBy>Dell-asp5 Babolna</cp:lastModifiedBy>
  <cp:revision>13</cp:revision>
  <cp:lastPrinted>2019-03-04T12:52:00Z</cp:lastPrinted>
  <dcterms:created xsi:type="dcterms:W3CDTF">2019-02-28T10:06:00Z</dcterms:created>
  <dcterms:modified xsi:type="dcterms:W3CDTF">2019-03-04T13:03:00Z</dcterms:modified>
</cp:coreProperties>
</file>