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01BF0">
        <w:rPr>
          <w:rFonts w:ascii="Times New Roman" w:hAnsi="Times New Roman"/>
          <w:sz w:val="22"/>
          <w:szCs w:val="22"/>
          <w:u w:val="single"/>
        </w:rPr>
        <w:t>Előterjesztő:</w:t>
      </w:r>
      <w:r w:rsidRPr="00301BF0">
        <w:rPr>
          <w:rFonts w:ascii="Times New Roman" w:hAnsi="Times New Roman"/>
          <w:sz w:val="22"/>
          <w:szCs w:val="22"/>
        </w:rPr>
        <w:t xml:space="preserve"> dr. Horváth Klára polgármester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Előterjesztést készítette: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  <w:r w:rsidR="005D2958">
        <w:rPr>
          <w:rFonts w:ascii="Times New Roman" w:hAnsi="Times New Roman"/>
          <w:sz w:val="22"/>
          <w:szCs w:val="22"/>
        </w:rPr>
        <w:t>Balogh Eszter</w:t>
      </w:r>
      <w:r w:rsidRPr="00301BF0">
        <w:rPr>
          <w:rFonts w:ascii="Times New Roman" w:hAnsi="Times New Roman"/>
          <w:sz w:val="22"/>
          <w:szCs w:val="22"/>
        </w:rPr>
        <w:t xml:space="preserve"> pályázati referens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Előzetesen tárgyalja:</w:t>
      </w:r>
      <w:r w:rsidRPr="00301BF0">
        <w:rPr>
          <w:rFonts w:ascii="Times New Roman" w:hAnsi="Times New Roman"/>
          <w:sz w:val="22"/>
          <w:szCs w:val="22"/>
        </w:rPr>
        <w:t xml:space="preserve"> Pénzügyi és Településfejlesztési Bizottság </w:t>
      </w:r>
    </w:p>
    <w:p w:rsidR="004D4D0A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Mellékletek:</w:t>
      </w:r>
      <w:r w:rsidR="004D4D0A" w:rsidRPr="004D4D0A">
        <w:rPr>
          <w:rFonts w:ascii="Times New Roman" w:hAnsi="Times New Roman"/>
          <w:sz w:val="22"/>
          <w:szCs w:val="22"/>
        </w:rPr>
        <w:t xml:space="preserve"> -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Elfogadás módja:</w:t>
      </w:r>
      <w:r w:rsidRPr="00301BF0">
        <w:rPr>
          <w:rFonts w:ascii="Times New Roman" w:hAnsi="Times New Roman"/>
          <w:sz w:val="22"/>
          <w:szCs w:val="22"/>
        </w:rPr>
        <w:t xml:space="preserve"> egyszerű többség</w:t>
      </w:r>
    </w:p>
    <w:p w:rsidR="00546192" w:rsidRPr="00546192" w:rsidRDefault="001C740E" w:rsidP="00546192">
      <w:pPr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Tárgykört rendező jogszabályok:</w:t>
      </w:r>
      <w:r w:rsidRPr="00301BF0">
        <w:rPr>
          <w:rFonts w:ascii="Times New Roman" w:hAnsi="Times New Roman"/>
          <w:sz w:val="22"/>
          <w:szCs w:val="22"/>
        </w:rPr>
        <w:t xml:space="preserve"> Magyarország helyi önkormányzatairól szóló 2011. évi CLXXXIX. törvény</w:t>
      </w:r>
      <w:r w:rsidR="00546192">
        <w:rPr>
          <w:rFonts w:ascii="Times New Roman" w:hAnsi="Times New Roman"/>
          <w:sz w:val="22"/>
          <w:szCs w:val="22"/>
        </w:rPr>
        <w:t xml:space="preserve">, </w:t>
      </w:r>
      <w:r w:rsidR="00546192" w:rsidRPr="00546192">
        <w:rPr>
          <w:rFonts w:ascii="Times New Roman" w:hAnsi="Times New Roman"/>
          <w:sz w:val="22"/>
          <w:szCs w:val="22"/>
        </w:rPr>
        <w:t>A Polgári Törvénykönyvről sz</w:t>
      </w:r>
      <w:r w:rsidR="00546192">
        <w:rPr>
          <w:rFonts w:ascii="Times New Roman" w:hAnsi="Times New Roman"/>
          <w:sz w:val="22"/>
          <w:szCs w:val="22"/>
        </w:rPr>
        <w:t>óló 2013. évi V. törvény (Ptk.)</w:t>
      </w:r>
    </w:p>
    <w:p w:rsidR="00301BF0" w:rsidRP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471396" w:rsidRPr="003E6F90" w:rsidRDefault="00471396" w:rsidP="003E6F90">
      <w:pPr>
        <w:spacing w:before="48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E6F90">
        <w:rPr>
          <w:rFonts w:ascii="Times New Roman" w:hAnsi="Times New Roman"/>
          <w:b/>
          <w:sz w:val="36"/>
          <w:szCs w:val="36"/>
        </w:rPr>
        <w:t xml:space="preserve">Előterjesztés </w:t>
      </w:r>
    </w:p>
    <w:p w:rsidR="00471396" w:rsidRPr="003E6F90" w:rsidRDefault="003E6F90" w:rsidP="003E6F90">
      <w:pPr>
        <w:spacing w:after="600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beszámoló a 2018. évi pályázati tevékenységről</w:t>
      </w:r>
    </w:p>
    <w:p w:rsidR="00471396" w:rsidRPr="00301BF0" w:rsidRDefault="00471396" w:rsidP="00301BF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>Tisztelt Képviselő-testület!</w:t>
      </w:r>
    </w:p>
    <w:p w:rsidR="00905192" w:rsidRPr="00301BF0" w:rsidRDefault="00E20DED" w:rsidP="003E6F90">
      <w:pPr>
        <w:spacing w:after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>Tisztelt Pénzügyi és Településfejlesztési Bizottság!</w:t>
      </w:r>
    </w:p>
    <w:p w:rsidR="003E6F90" w:rsidRDefault="00CE457E" w:rsidP="00CE457E">
      <w:pPr>
        <w:spacing w:after="120"/>
        <w:jc w:val="both"/>
        <w:rPr>
          <w:rFonts w:ascii="Times New Roman" w:eastAsia="Calibri" w:hAnsi="Times New Roman"/>
        </w:rPr>
      </w:pPr>
      <w:r w:rsidRPr="003C026C">
        <w:rPr>
          <w:rFonts w:ascii="Times New Roman" w:hAnsi="Times New Roman"/>
        </w:rPr>
        <w:t xml:space="preserve">Az idei évben számos meghatározó beruházás vette kezdetét a településen. </w:t>
      </w:r>
      <w:r w:rsidR="003E6F90">
        <w:rPr>
          <w:rFonts w:ascii="Times New Roman" w:eastAsia="Calibri" w:hAnsi="Times New Roman"/>
        </w:rPr>
        <w:t>A beruházások közül kiemelendő a</w:t>
      </w:r>
      <w:r w:rsidRPr="003C026C">
        <w:rPr>
          <w:rFonts w:ascii="Times New Roman" w:eastAsia="Calibri" w:hAnsi="Times New Roman"/>
        </w:rPr>
        <w:t xml:space="preserve"> multifunkcionális </w:t>
      </w:r>
      <w:r w:rsidR="003E6F90">
        <w:rPr>
          <w:rFonts w:ascii="Times New Roman" w:eastAsia="Calibri" w:hAnsi="Times New Roman"/>
        </w:rPr>
        <w:t>S</w:t>
      </w:r>
      <w:r w:rsidRPr="003C026C">
        <w:rPr>
          <w:rFonts w:ascii="Times New Roman" w:eastAsia="Calibri" w:hAnsi="Times New Roman"/>
        </w:rPr>
        <w:t>zabadidőpark</w:t>
      </w:r>
      <w:r w:rsidRPr="00CE457E">
        <w:rPr>
          <w:rFonts w:ascii="Times New Roman" w:eastAsia="Calibri" w:hAnsi="Times New Roman"/>
        </w:rPr>
        <w:t xml:space="preserve">, amelyhez az építkezéshez szükséges </w:t>
      </w:r>
      <w:r w:rsidRPr="003C026C">
        <w:rPr>
          <w:rFonts w:ascii="Times New Roman" w:eastAsia="Calibri" w:hAnsi="Times New Roman"/>
        </w:rPr>
        <w:t xml:space="preserve">elektromos </w:t>
      </w:r>
      <w:r w:rsidRPr="00CE457E">
        <w:rPr>
          <w:rFonts w:ascii="Times New Roman" w:eastAsia="Calibri" w:hAnsi="Times New Roman"/>
        </w:rPr>
        <w:t xml:space="preserve">hálózat </w:t>
      </w:r>
      <w:r w:rsidRPr="003C026C">
        <w:rPr>
          <w:rFonts w:ascii="Times New Roman" w:eastAsia="Calibri" w:hAnsi="Times New Roman"/>
        </w:rPr>
        <w:t xml:space="preserve">átadásra került november 5-én. A </w:t>
      </w:r>
      <w:r w:rsidR="003E6F90">
        <w:rPr>
          <w:rFonts w:ascii="Times New Roman" w:eastAsia="Calibri" w:hAnsi="Times New Roman"/>
        </w:rPr>
        <w:t xml:space="preserve">Szabadidőpark terültén kialakítandó </w:t>
      </w:r>
      <w:r w:rsidRPr="003C026C">
        <w:rPr>
          <w:rFonts w:ascii="Times New Roman" w:eastAsia="Calibri" w:hAnsi="Times New Roman"/>
        </w:rPr>
        <w:t>csónakázó tó medr</w:t>
      </w:r>
      <w:r w:rsidR="003E6F90">
        <w:rPr>
          <w:rFonts w:ascii="Times New Roman" w:eastAsia="Calibri" w:hAnsi="Times New Roman"/>
        </w:rPr>
        <w:t>e a jó időjárásnak köszönhetően csaknem készen van.</w:t>
      </w:r>
    </w:p>
    <w:p w:rsidR="003E6F90" w:rsidRDefault="00CE457E" w:rsidP="00CE457E">
      <w:pPr>
        <w:spacing w:after="120"/>
        <w:jc w:val="both"/>
        <w:rPr>
          <w:rFonts w:ascii="Times New Roman" w:eastAsia="Calibri" w:hAnsi="Times New Roman"/>
        </w:rPr>
      </w:pPr>
      <w:r w:rsidRPr="003C026C">
        <w:rPr>
          <w:rFonts w:ascii="Times New Roman" w:eastAsia="Calibri" w:hAnsi="Times New Roman"/>
        </w:rPr>
        <w:t xml:space="preserve">A </w:t>
      </w:r>
      <w:r w:rsidR="003E6F90">
        <w:rPr>
          <w:rFonts w:ascii="Times New Roman" w:eastAsia="Calibri" w:hAnsi="Times New Roman"/>
        </w:rPr>
        <w:t xml:space="preserve">Bábolna Városgazda Kft. beruházásában épülő </w:t>
      </w:r>
      <w:r w:rsidRPr="003C026C">
        <w:rPr>
          <w:rFonts w:ascii="Times New Roman" w:eastAsia="Calibri" w:hAnsi="Times New Roman"/>
        </w:rPr>
        <w:t>strand és termálfürdő a tervek szerint a</w:t>
      </w:r>
      <w:r w:rsidR="003E6F90">
        <w:rPr>
          <w:rFonts w:ascii="Times New Roman" w:eastAsia="Calibri" w:hAnsi="Times New Roman"/>
        </w:rPr>
        <w:t xml:space="preserve"> jövő évben nyitja meg kapuit. </w:t>
      </w:r>
      <w:r w:rsidRPr="003C026C">
        <w:rPr>
          <w:rFonts w:ascii="Times New Roman" w:eastAsia="Calibri" w:hAnsi="Times New Roman"/>
        </w:rPr>
        <w:t xml:space="preserve">Ehhez kapcsolódóan a </w:t>
      </w:r>
      <w:proofErr w:type="spellStart"/>
      <w:r w:rsidRPr="003C026C">
        <w:rPr>
          <w:rFonts w:ascii="Times New Roman" w:eastAsia="Calibri" w:hAnsi="Times New Roman"/>
        </w:rPr>
        <w:t>mentángáz</w:t>
      </w:r>
      <w:proofErr w:type="spellEnd"/>
      <w:r w:rsidRPr="003C026C">
        <w:rPr>
          <w:rFonts w:ascii="Times New Roman" w:eastAsia="Calibri" w:hAnsi="Times New Roman"/>
        </w:rPr>
        <w:t xml:space="preserve"> leválasztó kis erőművünk 75%-os készültségi szinten áll, a gáztartályt beüzemelték, </w:t>
      </w:r>
      <w:r w:rsidR="003E6F90">
        <w:rPr>
          <w:rFonts w:ascii="Times New Roman" w:eastAsia="Calibri" w:hAnsi="Times New Roman"/>
        </w:rPr>
        <w:t>jelenleg nyomáspróba alatt áll.</w:t>
      </w:r>
    </w:p>
    <w:p w:rsidR="003E6F90" w:rsidRDefault="00CE457E" w:rsidP="00CE457E">
      <w:pPr>
        <w:spacing w:after="120"/>
        <w:jc w:val="both"/>
        <w:rPr>
          <w:rFonts w:ascii="Times New Roman" w:hAnsi="Times New Roman"/>
        </w:rPr>
      </w:pPr>
      <w:r w:rsidRPr="00CE457E">
        <w:rPr>
          <w:rFonts w:ascii="Times New Roman" w:hAnsi="Times New Roman"/>
        </w:rPr>
        <w:t>Sikeres p</w:t>
      </w:r>
      <w:r w:rsidRPr="003C026C">
        <w:rPr>
          <w:rFonts w:ascii="Times New Roman" w:hAnsi="Times New Roman"/>
        </w:rPr>
        <w:t xml:space="preserve">ályázat keretén belül </w:t>
      </w:r>
      <w:r w:rsidR="003E6F90">
        <w:rPr>
          <w:rFonts w:ascii="Times New Roman" w:hAnsi="Times New Roman"/>
        </w:rPr>
        <w:t>Ö</w:t>
      </w:r>
      <w:r w:rsidRPr="003C026C">
        <w:rPr>
          <w:rFonts w:ascii="Times New Roman" w:hAnsi="Times New Roman"/>
        </w:rPr>
        <w:t xml:space="preserve">nkormányzatunk elnyerte a </w:t>
      </w:r>
      <w:r w:rsidRPr="003C026C">
        <w:rPr>
          <w:rFonts w:ascii="Times New Roman" w:hAnsi="Times New Roman"/>
          <w:color w:val="000000"/>
        </w:rPr>
        <w:t xml:space="preserve">Klímatudatos Önkormányzat </w:t>
      </w:r>
      <w:r w:rsidRPr="003C026C">
        <w:rPr>
          <w:rFonts w:ascii="Times New Roman" w:hAnsi="Times New Roman"/>
        </w:rPr>
        <w:t xml:space="preserve">díját, a Fenntartható fejlődés környezeti feltételeinek biztosítása projekt keretén belül. </w:t>
      </w:r>
    </w:p>
    <w:p w:rsidR="003E6F90" w:rsidRDefault="00CE457E" w:rsidP="00CE457E">
      <w:pPr>
        <w:spacing w:after="120"/>
        <w:jc w:val="both"/>
        <w:rPr>
          <w:rFonts w:ascii="Times New Roman" w:hAnsi="Times New Roman"/>
        </w:rPr>
      </w:pPr>
      <w:r w:rsidRPr="003C026C">
        <w:rPr>
          <w:rFonts w:ascii="Times New Roman" w:hAnsi="Times New Roman"/>
        </w:rPr>
        <w:t xml:space="preserve">Városunk </w:t>
      </w:r>
      <w:r w:rsidR="003E6F90">
        <w:rPr>
          <w:rFonts w:ascii="Times New Roman" w:hAnsi="Times New Roman"/>
        </w:rPr>
        <w:t xml:space="preserve">idén is </w:t>
      </w:r>
      <w:r w:rsidRPr="003C026C">
        <w:rPr>
          <w:rFonts w:ascii="Times New Roman" w:hAnsi="Times New Roman"/>
        </w:rPr>
        <w:t>nagy hangsúlyt fektet</w:t>
      </w:r>
      <w:r w:rsidR="003E6F90">
        <w:rPr>
          <w:rFonts w:ascii="Times New Roman" w:hAnsi="Times New Roman"/>
        </w:rPr>
        <w:t>ett</w:t>
      </w:r>
      <w:r w:rsidRPr="003C026C">
        <w:rPr>
          <w:rFonts w:ascii="Times New Roman" w:hAnsi="Times New Roman"/>
        </w:rPr>
        <w:t xml:space="preserve"> a testvérvárosi kapcsolatok ápolására. </w:t>
      </w:r>
      <w:r w:rsidRPr="00CE457E">
        <w:rPr>
          <w:rFonts w:ascii="Times New Roman" w:hAnsi="Times New Roman"/>
        </w:rPr>
        <w:t xml:space="preserve">Az </w:t>
      </w:r>
      <w:proofErr w:type="spellStart"/>
      <w:r w:rsidRPr="00CE457E">
        <w:rPr>
          <w:rFonts w:ascii="Times New Roman" w:hAnsi="Times New Roman"/>
        </w:rPr>
        <w:t>Interreg</w:t>
      </w:r>
      <w:proofErr w:type="spellEnd"/>
      <w:r w:rsidRPr="00CE457E">
        <w:rPr>
          <w:rFonts w:ascii="Times New Roman" w:hAnsi="Times New Roman"/>
        </w:rPr>
        <w:t xml:space="preserve"> Szlovákia-Magyaroroszág együttműködési program keretén belül Bábolna Város Önkormányzata és Hidaskürt Önkormányzata pályázatot nyújtott be közös média-együttműködés kialakítására. A pályázat elbírálása folyamatban van. </w:t>
      </w:r>
      <w:r w:rsidR="00363027">
        <w:rPr>
          <w:rFonts w:ascii="Times New Roman" w:hAnsi="Times New Roman"/>
        </w:rPr>
        <w:t xml:space="preserve">Az előbbieken túl közös lovas klaszter kialakítására pályáztunk, testvérvárosunk, </w:t>
      </w:r>
      <w:proofErr w:type="spellStart"/>
      <w:r w:rsidR="00363027">
        <w:rPr>
          <w:rFonts w:ascii="Times New Roman" w:hAnsi="Times New Roman"/>
        </w:rPr>
        <w:t>Ypäjä</w:t>
      </w:r>
      <w:proofErr w:type="spellEnd"/>
      <w:r w:rsidR="00363027">
        <w:rPr>
          <w:rFonts w:ascii="Times New Roman" w:hAnsi="Times New Roman"/>
        </w:rPr>
        <w:t xml:space="preserve"> szervezésében és irányításával. </w:t>
      </w:r>
      <w:r w:rsidR="00363027" w:rsidRPr="00CE457E">
        <w:rPr>
          <w:rFonts w:ascii="Times New Roman" w:hAnsi="Times New Roman"/>
        </w:rPr>
        <w:t>A pályázat elbírálása folyamatban van.</w:t>
      </w:r>
    </w:p>
    <w:p w:rsidR="00CE457E" w:rsidRDefault="00CE457E" w:rsidP="00CE457E">
      <w:pPr>
        <w:spacing w:after="120"/>
        <w:jc w:val="both"/>
        <w:rPr>
          <w:rFonts w:ascii="Times New Roman" w:hAnsi="Times New Roman"/>
        </w:rPr>
      </w:pPr>
      <w:r w:rsidRPr="00CE457E">
        <w:rPr>
          <w:rFonts w:ascii="Times New Roman" w:hAnsi="Times New Roman"/>
        </w:rPr>
        <w:t>Szintén ebben az évben önkormányzatunk pályázatot nyújtott be gyalogosvédelmi rendszer – okos zebra- kialakítására, a projekttel kapcsol</w:t>
      </w:r>
      <w:r w:rsidR="003E6F90">
        <w:rPr>
          <w:rFonts w:ascii="Times New Roman" w:hAnsi="Times New Roman"/>
        </w:rPr>
        <w:t>atban még nem született döntés.</w:t>
      </w:r>
    </w:p>
    <w:p w:rsidR="00E20DED" w:rsidRPr="00301BF0" w:rsidRDefault="003E6F90" w:rsidP="003E6F90">
      <w:pPr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</w:rPr>
        <w:t>Az alábbiakban a l</w:t>
      </w:r>
      <w:r w:rsidR="00CE457E">
        <w:rPr>
          <w:rFonts w:ascii="Times New Roman" w:hAnsi="Times New Roman"/>
          <w:sz w:val="22"/>
          <w:szCs w:val="22"/>
        </w:rPr>
        <w:t>ezárult és folyamatban lévő pályázatok</w:t>
      </w:r>
      <w:r>
        <w:rPr>
          <w:rFonts w:ascii="Times New Roman" w:hAnsi="Times New Roman"/>
          <w:sz w:val="22"/>
          <w:szCs w:val="22"/>
        </w:rPr>
        <w:t>ról adunk számot</w:t>
      </w:r>
      <w:r w:rsidR="00CE457E">
        <w:rPr>
          <w:rFonts w:ascii="Times New Roman" w:hAnsi="Times New Roman"/>
          <w:sz w:val="22"/>
          <w:szCs w:val="22"/>
        </w:rPr>
        <w:t>: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623"/>
        <w:gridCol w:w="1448"/>
        <w:gridCol w:w="1286"/>
        <w:gridCol w:w="970"/>
        <w:gridCol w:w="1240"/>
      </w:tblGrid>
      <w:tr w:rsidR="003E6F90" w:rsidRPr="00301BF0" w:rsidTr="003E6F90">
        <w:trPr>
          <w:trHeight w:val="278"/>
        </w:trPr>
        <w:tc>
          <w:tcPr>
            <w:tcW w:w="1386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Pályázat célja</w:t>
            </w:r>
          </w:p>
        </w:tc>
        <w:tc>
          <w:tcPr>
            <w:tcW w:w="893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Kiíró szervezet</w:t>
            </w:r>
          </w:p>
        </w:tc>
        <w:tc>
          <w:tcPr>
            <w:tcW w:w="797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Pályázott összeg</w:t>
            </w:r>
          </w:p>
        </w:tc>
        <w:tc>
          <w:tcPr>
            <w:tcW w:w="708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Elnyert összeg</w:t>
            </w:r>
          </w:p>
        </w:tc>
        <w:tc>
          <w:tcPr>
            <w:tcW w:w="534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Saját erő</w:t>
            </w:r>
          </w:p>
        </w:tc>
        <w:tc>
          <w:tcPr>
            <w:tcW w:w="682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</w:tcPr>
          <w:p w:rsidR="003E6F90" w:rsidRPr="00FE4049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Projekt állapota</w:t>
            </w:r>
          </w:p>
        </w:tc>
      </w:tr>
      <w:tr w:rsidR="003E6F90" w:rsidRPr="00301BF0" w:rsidTr="003E6F90">
        <w:trPr>
          <w:trHeight w:val="825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Büszkeségpont létrehozása Bábolnán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0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Közép- és </w:t>
            </w:r>
            <w:proofErr w:type="spellStart"/>
            <w:r w:rsidRPr="00FE4049">
              <w:rPr>
                <w:rFonts w:ascii="Times New Roman" w:hAnsi="Times New Roman"/>
                <w:color w:val="000000"/>
                <w:sz w:val="18"/>
                <w:szCs w:val="18"/>
              </w:rPr>
              <w:t>Kelet-európai</w:t>
            </w:r>
            <w:proofErr w:type="spellEnd"/>
            <w:r w:rsidRPr="00FE40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Történelem és Társadalom Kutatásáért Közalapítvány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3 000 000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3 000 000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340 000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elszámolás folyamatban</w:t>
            </w:r>
          </w:p>
        </w:tc>
      </w:tr>
      <w:tr w:rsidR="003E6F90" w:rsidRPr="00301BF0" w:rsidTr="003E6F90">
        <w:trPr>
          <w:trHeight w:val="1420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EFOP-3.9.2-16. Humán kapacitások fejlesztése térségi szemléletben - kedvezményezett térségek Térségi együttműködés a Bakonyaljától a Dunáig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Emberi Erőforrások Minisztériuma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500 000 000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500 000 000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folyamatban</w:t>
            </w:r>
          </w:p>
        </w:tc>
      </w:tr>
      <w:tr w:rsidR="003E6F90" w:rsidRPr="00301BF0" w:rsidTr="003E6F90">
        <w:trPr>
          <w:trHeight w:val="1800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lastRenderedPageBreak/>
              <w:t>TOP-1.4.1-15-KO1 - A foglalkoztatás és az életminőség javítása családbarát, munkába állást segítő intézmények, közszolgáltatások fejlesztésével Százszorszép Óvoda és Bölcsőde felújítása Bábolnán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60 000 000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60 000 000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lezárult</w:t>
            </w:r>
          </w:p>
        </w:tc>
      </w:tr>
      <w:tr w:rsidR="003E6F90" w:rsidRPr="00301BF0" w:rsidTr="003E6F90">
        <w:trPr>
          <w:trHeight w:val="2472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TOP-3.2.2-15-KO01 - Önkormányzatok által vezérelt, a helyi adottságokhoz illeszkedő, megújuló energiaforrások kiaknázására irányuló energiaellátás megvalósítása, komplex fejlesztési programok keretében Önkormányzati intézmények földgáz alapú primerenergia felhasználásának csökkentése Bábolnán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198 000 000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198 000 000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folyamatban</w:t>
            </w:r>
          </w:p>
        </w:tc>
      </w:tr>
      <w:tr w:rsidR="003E6F90" w:rsidRPr="00301BF0" w:rsidTr="003E6F90">
        <w:trPr>
          <w:trHeight w:val="967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KEHOP-5.4.1-16 - Szemléletformálási programok Energiatudatos szemléletformálás           Bábolna Város Önkormányzatának szervezésében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4 958 080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E6F90" w:rsidRPr="00301BF0" w:rsidTr="003E6F90">
        <w:trPr>
          <w:trHeight w:val="1500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KEHOP-5.4.1-16 - Szemléletformálási programok Energiatudatos szemléletformálás            Bábolnáért Alapítvány szervezésében Támogatást igénylő alapadatai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4 993 640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E6F90" w:rsidRPr="00301BF0" w:rsidTr="003E6F90">
        <w:trPr>
          <w:trHeight w:val="881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TOP-2.1.1-15-KO1 - Barnamezős területek rehabilitációja                      Az egykori téglagyári terület megújítása Bábolnán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590 000 000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590 000 000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folyamatban</w:t>
            </w:r>
          </w:p>
        </w:tc>
      </w:tr>
      <w:tr w:rsidR="003E6F90" w:rsidRPr="00301BF0" w:rsidTr="003E6F90">
        <w:trPr>
          <w:trHeight w:val="811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TOP-1.2.1-16 Társadalmi és környezeti szempontból fenntartható turizmusfejlesztés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97 740 094 Ft</w:t>
            </w: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97 740 094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folyamatban</w:t>
            </w:r>
          </w:p>
        </w:tc>
      </w:tr>
      <w:tr w:rsidR="003E6F90" w:rsidRPr="00301BF0" w:rsidTr="003E6F90">
        <w:trPr>
          <w:trHeight w:val="553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Testvér-települési programok és együttműködések Óvodások találkozója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FE4049" w:rsidRDefault="003E6F90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Bethlen Gábor Alapkezelő Zrt.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1 660 000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301BF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lezárult</w:t>
            </w:r>
          </w:p>
        </w:tc>
      </w:tr>
      <w:tr w:rsidR="003E6F90" w:rsidRPr="00301BF0" w:rsidTr="003E6F90">
        <w:trPr>
          <w:trHeight w:val="736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Cs/>
                <w:color w:val="000000"/>
                <w:sz w:val="20"/>
              </w:rPr>
              <w:t>KÖFOP-1.2.1 Bábolna Város Önkormányzata ASP Központhoz való csatlakozása</w:t>
            </w:r>
          </w:p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Széchenyi 2020 Magyarország Kormánya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301BF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6 967 414 Ft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301BF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6 967 414 Ft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301BF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elszámolás folyamatban</w:t>
            </w:r>
          </w:p>
        </w:tc>
      </w:tr>
      <w:tr w:rsidR="003E6F90" w:rsidRPr="00301BF0" w:rsidTr="003E6F90">
        <w:trPr>
          <w:trHeight w:val="1090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FE404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EFOP-1.8.2-17 Egészségügyi alapellátás fejlesztése Komárom és Bábolna településeken (konzorciumi tag)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FE404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Emberi Erőforrások Minisztériuma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3A08">
              <w:rPr>
                <w:rFonts w:ascii="Times New Roman" w:hAnsi="Times New Roman"/>
                <w:color w:val="000000"/>
                <w:sz w:val="22"/>
                <w:szCs w:val="22"/>
              </w:rPr>
              <w:t>149 998 702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E6F90" w:rsidRPr="00301BF0" w:rsidTr="003E6F90">
        <w:trPr>
          <w:trHeight w:val="883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9004C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Cs/>
                <w:color w:val="000000"/>
                <w:sz w:val="20"/>
              </w:rPr>
              <w:t>KEHOP-1.2.1-18 Helyi klímastratégiák kidolgozása, valamint a klímatudatosságot erősítő szemléletformálás</w:t>
            </w:r>
          </w:p>
          <w:p w:rsidR="003E6F90" w:rsidRPr="00FE4049" w:rsidRDefault="003E6F90" w:rsidP="00FC3A0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Cs/>
                <w:color w:val="000000"/>
                <w:sz w:val="20"/>
              </w:rPr>
              <w:t>(konzorciumi tag)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Emberi Erőforrások Minisztériuma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Pr="009004C1" w:rsidRDefault="003E6F90" w:rsidP="009004C1">
            <w:pPr>
              <w:ind w:left="75" w:right="75"/>
              <w:jc w:val="center"/>
              <w:rPr>
                <w:rFonts w:ascii="Times New Roman" w:hAnsi="Times New Roman"/>
                <w:color w:val="122305"/>
                <w:sz w:val="22"/>
                <w:szCs w:val="22"/>
              </w:rPr>
            </w:pPr>
            <w:r>
              <w:rPr>
                <w:rFonts w:ascii="Helvetica" w:hAnsi="Helvetica"/>
                <w:color w:val="122305"/>
                <w:sz w:val="18"/>
                <w:szCs w:val="18"/>
              </w:rPr>
              <w:br/>
            </w:r>
            <w:r w:rsidRPr="009004C1">
              <w:rPr>
                <w:rFonts w:ascii="Times New Roman" w:hAnsi="Times New Roman"/>
                <w:color w:val="122305"/>
                <w:sz w:val="22"/>
                <w:szCs w:val="22"/>
              </w:rPr>
              <w:t>19 984 950 Ft</w:t>
            </w:r>
          </w:p>
          <w:p w:rsidR="003E6F90" w:rsidRPr="00FC3A08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E6F90" w:rsidTr="003E6F90">
        <w:trPr>
          <w:trHeight w:val="600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Okos Zebra – gyalogosvédelmi rendszer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Generali a Biztonságért Alapítvány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okos zebra kiépítése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E6F90" w:rsidRPr="00963E76" w:rsidTr="003E6F90">
        <w:trPr>
          <w:trHeight w:val="1186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FE4049" w:rsidRDefault="003E6F90" w:rsidP="0061078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Bábolna-Hidaskürt között média-együttműködés kialakítása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FE4049" w:rsidRDefault="003E6F90" w:rsidP="00FE404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FE4049">
              <w:rPr>
                <w:rFonts w:ascii="Times New Roman" w:hAnsi="Times New Roman"/>
                <w:color w:val="000000"/>
                <w:sz w:val="20"/>
              </w:rPr>
              <w:t>Interreg</w:t>
            </w:r>
            <w:proofErr w:type="spellEnd"/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 V-A Szlovákia-Magyarország Együttműködési Program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4 674 269,41 €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E6F90" w:rsidRPr="00A93E31" w:rsidRDefault="003E6F90" w:rsidP="006107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63027" w:rsidRPr="00963E76" w:rsidTr="003E6F90">
        <w:trPr>
          <w:trHeight w:val="1186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Default="00363027" w:rsidP="0036302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Green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Growth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From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European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Emerging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Equine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Clusters</w:t>
            </w:r>
            <w:proofErr w:type="spellEnd"/>
          </w:p>
          <w:p w:rsidR="00363027" w:rsidRPr="00FE4049" w:rsidRDefault="00363027" w:rsidP="0036302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(közös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Interreg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projekt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Ypäjä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-vel, a Helsinki Egyetemmel, Marbachi Ménesbirtokkal,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Limerick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Egyetemmel, </w:t>
            </w:r>
            <w:proofErr w:type="spellStart"/>
            <w:r w:rsidRPr="00363027">
              <w:rPr>
                <w:rFonts w:ascii="Times New Roman" w:hAnsi="Times New Roman"/>
                <w:color w:val="000000"/>
                <w:sz w:val="20"/>
              </w:rPr>
              <w:t>Tras</w:t>
            </w:r>
            <w:proofErr w:type="spellEnd"/>
            <w:r w:rsidRPr="00363027">
              <w:rPr>
                <w:rFonts w:ascii="Times New Roman" w:hAnsi="Times New Roman"/>
                <w:color w:val="000000"/>
                <w:sz w:val="20"/>
              </w:rPr>
              <w:t>-os-</w:t>
            </w:r>
            <w:proofErr w:type="spellStart"/>
            <w:r w:rsidRPr="00363027">
              <w:rPr>
                <w:rFonts w:ascii="Times New Roman" w:hAnsi="Times New Roman"/>
                <w:color w:val="000000"/>
                <w:sz w:val="20"/>
              </w:rPr>
              <w:t>Montes</w:t>
            </w:r>
            <w:proofErr w:type="spellEnd"/>
            <w:r w:rsidRPr="00363027">
              <w:rPr>
                <w:rFonts w:ascii="Times New Roman" w:hAnsi="Times New Roman"/>
                <w:color w:val="000000"/>
                <w:sz w:val="20"/>
              </w:rPr>
              <w:t xml:space="preserve"> de Alto </w:t>
            </w:r>
            <w:proofErr w:type="spellStart"/>
            <w:r w:rsidRPr="00363027">
              <w:rPr>
                <w:rFonts w:ascii="Times New Roman" w:hAnsi="Times New Roman"/>
                <w:color w:val="000000"/>
                <w:sz w:val="20"/>
              </w:rPr>
              <w:t>Douro</w:t>
            </w:r>
            <w:proofErr w:type="spellEnd"/>
            <w:r w:rsidRPr="00363027">
              <w:rPr>
                <w:rFonts w:ascii="Times New Roman" w:hAnsi="Times New Roman"/>
                <w:color w:val="000000"/>
                <w:sz w:val="20"/>
              </w:rPr>
              <w:t xml:space="preserve"> Egyetemmel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FE4049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Európai Unió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302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363027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363027">
              <w:rPr>
                <w:rFonts w:ascii="Times New Roman" w:hAnsi="Times New Roman"/>
                <w:color w:val="000000"/>
                <w:sz w:val="22"/>
                <w:szCs w:val="22"/>
              </w:rPr>
              <w:t>003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Euró, amelyből</w:t>
            </w:r>
          </w:p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123.000 Euró Bábolna költségvetése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3E3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86764" w:rsidRPr="00963E76" w:rsidTr="003E6F90">
        <w:trPr>
          <w:trHeight w:val="1186"/>
        </w:trPr>
        <w:tc>
          <w:tcPr>
            <w:tcW w:w="1386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686764" w:rsidRDefault="00686764" w:rsidP="0036302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686764" w:rsidRDefault="00686764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686764" w:rsidRPr="00363027" w:rsidRDefault="00686764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686764" w:rsidRPr="00A93E31" w:rsidRDefault="00686764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686764" w:rsidRPr="00A93E31" w:rsidRDefault="00686764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:rsidR="00686764" w:rsidRDefault="00686764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63027" w:rsidRPr="00963E76" w:rsidTr="003E6F90">
        <w:trPr>
          <w:trHeight w:val="770"/>
        </w:trPr>
        <w:tc>
          <w:tcPr>
            <w:tcW w:w="1386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FE4049" w:rsidRDefault="00363027" w:rsidP="0036302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Klímatudatos Önkormányzat Díj</w:t>
            </w:r>
          </w:p>
        </w:tc>
        <w:tc>
          <w:tcPr>
            <w:tcW w:w="893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FE4049" w:rsidRDefault="00363027" w:rsidP="00363027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Magyar Innováció és Hatékonyság Kft. – Virtuális Erőmű Program</w:t>
            </w:r>
          </w:p>
        </w:tc>
        <w:tc>
          <w:tcPr>
            <w:tcW w:w="797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Klímatudatos Önkormányzat Díj</w:t>
            </w:r>
          </w:p>
        </w:tc>
        <w:tc>
          <w:tcPr>
            <w:tcW w:w="708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:rsidR="00363027" w:rsidRPr="00A93E31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</w:tcPr>
          <w:p w:rsidR="00363027" w:rsidRDefault="00363027" w:rsidP="0036302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A112A3" w:rsidRPr="00301BF0" w:rsidRDefault="00A112A3" w:rsidP="00301BF0">
      <w:pPr>
        <w:tabs>
          <w:tab w:val="left" w:pos="6480"/>
        </w:tabs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905192" w:rsidRPr="00301BF0" w:rsidRDefault="00905192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Fenntartási időszak:</w:t>
      </w:r>
    </w:p>
    <w:p w:rsidR="00905192" w:rsidRDefault="00905192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</w:rPr>
        <w:t>A fenntartási jelentéseket minden Európai Uniós projektre (Négy utca csapadékvíz elvezetése, Egészségügyi Központ fejlesztése, Általános Iskola felújítása, és a Polgármesteri Hivatal melletti parkoló és játszótér felújítása) a befejezéstől számított 5 évig minden évben megküldi az Önkormányzat a Közreműködő Szervezet részére.</w:t>
      </w:r>
      <w:r w:rsidR="00CA279D" w:rsidRPr="00301BF0">
        <w:rPr>
          <w:rFonts w:ascii="Times New Roman" w:hAnsi="Times New Roman"/>
          <w:sz w:val="22"/>
          <w:szCs w:val="22"/>
        </w:rPr>
        <w:t xml:space="preserve"> </w:t>
      </w:r>
    </w:p>
    <w:p w:rsidR="001C740E" w:rsidRPr="00301BF0" w:rsidRDefault="001C740E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C740E" w:rsidRPr="00301BF0" w:rsidTr="00FE4049">
        <w:trPr>
          <w:trHeight w:val="32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Operatív Program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Pályázat címe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Projekt kód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Fentartási</w:t>
            </w:r>
            <w:proofErr w:type="spellEnd"/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időszak kezdete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b/>
                <w:bCs/>
                <w:color w:val="000000"/>
                <w:sz w:val="20"/>
              </w:rPr>
              <w:t>Fenntartási időszak vége</w:t>
            </w:r>
          </w:p>
        </w:tc>
      </w:tr>
      <w:tr w:rsidR="001C740E" w:rsidRPr="00301BF0" w:rsidTr="00FE4049">
        <w:trPr>
          <w:trHeight w:val="108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Bábolna Város </w:t>
            </w:r>
            <w:proofErr w:type="spellStart"/>
            <w:r w:rsidRPr="00FE4049">
              <w:rPr>
                <w:rFonts w:ascii="Times New Roman" w:hAnsi="Times New Roman"/>
                <w:color w:val="000000"/>
                <w:sz w:val="20"/>
              </w:rPr>
              <w:t>Közponjtában</w:t>
            </w:r>
            <w:proofErr w:type="spellEnd"/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 aktív </w:t>
            </w:r>
            <w:proofErr w:type="spellStart"/>
            <w:r w:rsidRPr="00FE4049">
              <w:rPr>
                <w:rFonts w:ascii="Times New Roman" w:hAnsi="Times New Roman"/>
                <w:color w:val="000000"/>
                <w:sz w:val="20"/>
              </w:rPr>
              <w:t>szabdidő</w:t>
            </w:r>
            <w:proofErr w:type="spellEnd"/>
            <w:r w:rsidRPr="00FE4049">
              <w:rPr>
                <w:rFonts w:ascii="Times New Roman" w:hAnsi="Times New Roman"/>
                <w:color w:val="000000"/>
                <w:sz w:val="20"/>
              </w:rPr>
              <w:t xml:space="preserve"> eltöltésére alkalmas közcélú tér kialakítása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KDOP-3.1.1/C-2008-0019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2013. április 5.,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2018. december 31., hétfő</w:t>
            </w:r>
          </w:p>
        </w:tc>
      </w:tr>
      <w:tr w:rsidR="001C740E" w:rsidRPr="00301BF0" w:rsidTr="001C740E">
        <w:trPr>
          <w:trHeight w:val="9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Életminőség javítása - négy utcát érintő csapadékvíz elvezetése Bábolnán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KDOP-4.1.1/E-09-2009-0009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2012. szeptember 1., szombat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2022. augusztus 31., szerda</w:t>
            </w:r>
          </w:p>
        </w:tc>
      </w:tr>
      <w:tr w:rsidR="001C740E" w:rsidRPr="00301BF0" w:rsidTr="001C740E">
        <w:trPr>
          <w:trHeight w:val="15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lastRenderedPageBreak/>
              <w:t>EMVA - vidéki gazdaság és a lakosság számára</w:t>
            </w:r>
            <w:r w:rsidRPr="00FE4049">
              <w:rPr>
                <w:rFonts w:ascii="Times New Roman" w:hAnsi="Times New Roman"/>
                <w:color w:val="000000"/>
                <w:sz w:val="20"/>
              </w:rPr>
              <w:br/>
              <w:t>nyújtott alapszolgáltatások fejlesztésére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Tanyabusz beszerzése Bábolnán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EMVA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2014. október 24.,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2019. október 24., csütörtök</w:t>
            </w:r>
          </w:p>
        </w:tc>
      </w:tr>
      <w:tr w:rsidR="001C740E" w:rsidRPr="00301BF0" w:rsidTr="00FE4049">
        <w:trPr>
          <w:trHeight w:val="134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Helyi Vidékfejlesztési Stratégiák LEADER fejezetének végrehajtásához 2013-ban nyújtandó támogatások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Rózsaerdei úti játszótér felújítása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LEADER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2014. szeptember 26.,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2019. szeptember 26., csütörtök</w:t>
            </w:r>
          </w:p>
        </w:tc>
      </w:tr>
      <w:tr w:rsidR="001C740E" w:rsidRPr="00301BF0" w:rsidTr="00FE4049">
        <w:trPr>
          <w:trHeight w:val="87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EMVA - vidéki gazdaság és a lakosság számára</w:t>
            </w:r>
            <w:r w:rsidRPr="00FE4049">
              <w:rPr>
                <w:rFonts w:ascii="Times New Roman" w:hAnsi="Times New Roman"/>
                <w:color w:val="000000"/>
                <w:sz w:val="20"/>
              </w:rPr>
              <w:br/>
              <w:t>nyújtott alapszolgáltatások fejlesztésére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Polgárőr autó beszerzése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EMVA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2015. november 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FE4049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4049">
              <w:rPr>
                <w:rFonts w:ascii="Times New Roman" w:hAnsi="Times New Roman"/>
                <w:color w:val="000000"/>
                <w:sz w:val="20"/>
              </w:rPr>
              <w:t>2020. november 12.</w:t>
            </w:r>
          </w:p>
        </w:tc>
      </w:tr>
    </w:tbl>
    <w:p w:rsidR="003E6F90" w:rsidRDefault="00301BF0" w:rsidP="003E6F90">
      <w:pPr>
        <w:spacing w:before="24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</w:rPr>
        <w:t>Kérem az előterjesztés megvitatását!</w:t>
      </w:r>
    </w:p>
    <w:p w:rsidR="003E6F90" w:rsidRPr="000B33AE" w:rsidRDefault="003E6F90" w:rsidP="003E6F90">
      <w:pPr>
        <w:pStyle w:val="cf0"/>
        <w:spacing w:after="120"/>
        <w:jc w:val="both"/>
        <w:rPr>
          <w:sz w:val="22"/>
          <w:szCs w:val="22"/>
        </w:rPr>
      </w:pPr>
      <w:r w:rsidRPr="000B33AE">
        <w:rPr>
          <w:sz w:val="22"/>
          <w:szCs w:val="22"/>
        </w:rPr>
        <w:t xml:space="preserve">Bábolna, </w:t>
      </w:r>
      <w:r>
        <w:rPr>
          <w:sz w:val="22"/>
          <w:szCs w:val="22"/>
        </w:rPr>
        <w:t>2018. november 13.</w:t>
      </w:r>
    </w:p>
    <w:p w:rsidR="003E6F90" w:rsidRPr="000B33AE" w:rsidRDefault="003E6F90" w:rsidP="003E6F90">
      <w:pPr>
        <w:ind w:left="5387"/>
        <w:jc w:val="center"/>
        <w:rPr>
          <w:rFonts w:ascii="Times New Roman" w:hAnsi="Times New Roman"/>
        </w:rPr>
      </w:pPr>
      <w:r w:rsidRPr="000B33AE">
        <w:rPr>
          <w:rFonts w:ascii="Times New Roman" w:hAnsi="Times New Roman"/>
        </w:rPr>
        <w:t>dr. Horváth Klára</w:t>
      </w:r>
    </w:p>
    <w:p w:rsidR="003E6F90" w:rsidRPr="000B33AE" w:rsidRDefault="003E6F90" w:rsidP="003E6F90">
      <w:pPr>
        <w:pStyle w:val="Cm"/>
        <w:ind w:left="5387"/>
        <w:rPr>
          <w:b w:val="0"/>
          <w:sz w:val="22"/>
          <w:szCs w:val="22"/>
        </w:rPr>
      </w:pPr>
      <w:r w:rsidRPr="000B33AE">
        <w:rPr>
          <w:b w:val="0"/>
          <w:sz w:val="22"/>
          <w:szCs w:val="22"/>
        </w:rPr>
        <w:t>polgármester</w:t>
      </w:r>
    </w:p>
    <w:sectPr w:rsidR="003E6F90" w:rsidRPr="000B33AE" w:rsidSect="006152AC">
      <w:headerReference w:type="default" r:id="rId7"/>
      <w:headerReference w:type="first" r:id="rId8"/>
      <w:pgSz w:w="11906" w:h="16838"/>
      <w:pgMar w:top="90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6D" w:rsidRDefault="00746F6D">
      <w:r>
        <w:separator/>
      </w:r>
    </w:p>
  </w:endnote>
  <w:endnote w:type="continuationSeparator" w:id="0">
    <w:p w:rsidR="00746F6D" w:rsidRDefault="007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6D" w:rsidRDefault="00746F6D">
      <w:r>
        <w:separator/>
      </w:r>
    </w:p>
  </w:footnote>
  <w:footnote w:type="continuationSeparator" w:id="0">
    <w:p w:rsidR="00746F6D" w:rsidRDefault="007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755976"/>
      <w:docPartObj>
        <w:docPartGallery w:val="Page Numbers (Top of Page)"/>
        <w:docPartUnique/>
      </w:docPartObj>
    </w:sdtPr>
    <w:sdtEndPr/>
    <w:sdtContent>
      <w:p w:rsidR="006152AC" w:rsidRDefault="006152A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E5">
          <w:rPr>
            <w:noProof/>
          </w:rPr>
          <w:t>1</w:t>
        </w:r>
        <w:r>
          <w:fldChar w:fldCharType="end"/>
        </w:r>
      </w:p>
    </w:sdtContent>
  </w:sdt>
  <w:p w:rsidR="002B1C10" w:rsidRPr="00EE5C01" w:rsidRDefault="002B1C10" w:rsidP="002B1C10">
    <w:pPr>
      <w:pStyle w:val="lfej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97635"/>
      <w:docPartObj>
        <w:docPartGallery w:val="Page Numbers (Top of Page)"/>
        <w:docPartUnique/>
      </w:docPartObj>
    </w:sdtPr>
    <w:sdtEndPr/>
    <w:sdtContent>
      <w:p w:rsidR="006152AC" w:rsidRDefault="006152A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52AC" w:rsidRDefault="006152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E44"/>
    <w:multiLevelType w:val="hybridMultilevel"/>
    <w:tmpl w:val="C8D40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2"/>
    <w:rsid w:val="00091F15"/>
    <w:rsid w:val="00124273"/>
    <w:rsid w:val="00176684"/>
    <w:rsid w:val="001A7267"/>
    <w:rsid w:val="001B22DF"/>
    <w:rsid w:val="001B320B"/>
    <w:rsid w:val="001C16F0"/>
    <w:rsid w:val="001C740E"/>
    <w:rsid w:val="001F6657"/>
    <w:rsid w:val="002447E6"/>
    <w:rsid w:val="002710F7"/>
    <w:rsid w:val="002B1C10"/>
    <w:rsid w:val="002E0001"/>
    <w:rsid w:val="00301BF0"/>
    <w:rsid w:val="00346832"/>
    <w:rsid w:val="00363027"/>
    <w:rsid w:val="00385BE9"/>
    <w:rsid w:val="003B43D0"/>
    <w:rsid w:val="003C26D1"/>
    <w:rsid w:val="003E21AA"/>
    <w:rsid w:val="003E6F90"/>
    <w:rsid w:val="00470B53"/>
    <w:rsid w:val="00471396"/>
    <w:rsid w:val="004736D8"/>
    <w:rsid w:val="004D4D0A"/>
    <w:rsid w:val="00546192"/>
    <w:rsid w:val="00551E60"/>
    <w:rsid w:val="00584AEA"/>
    <w:rsid w:val="005D2958"/>
    <w:rsid w:val="005E4AF7"/>
    <w:rsid w:val="00610787"/>
    <w:rsid w:val="006152AC"/>
    <w:rsid w:val="00686764"/>
    <w:rsid w:val="006B2BA1"/>
    <w:rsid w:val="006D06B6"/>
    <w:rsid w:val="006E4F98"/>
    <w:rsid w:val="0071635D"/>
    <w:rsid w:val="00716D44"/>
    <w:rsid w:val="00746CF7"/>
    <w:rsid w:val="00746F6D"/>
    <w:rsid w:val="00762283"/>
    <w:rsid w:val="007858D5"/>
    <w:rsid w:val="007B6C5B"/>
    <w:rsid w:val="0080538A"/>
    <w:rsid w:val="008B2CF1"/>
    <w:rsid w:val="008E0716"/>
    <w:rsid w:val="009004C1"/>
    <w:rsid w:val="00905192"/>
    <w:rsid w:val="00937AA1"/>
    <w:rsid w:val="00961A37"/>
    <w:rsid w:val="00982A89"/>
    <w:rsid w:val="00986501"/>
    <w:rsid w:val="009916C9"/>
    <w:rsid w:val="00A112A3"/>
    <w:rsid w:val="00A31D29"/>
    <w:rsid w:val="00A86DB5"/>
    <w:rsid w:val="00A93E31"/>
    <w:rsid w:val="00B066AF"/>
    <w:rsid w:val="00B10F21"/>
    <w:rsid w:val="00B43991"/>
    <w:rsid w:val="00B43C43"/>
    <w:rsid w:val="00BC5A52"/>
    <w:rsid w:val="00BE555B"/>
    <w:rsid w:val="00C140CB"/>
    <w:rsid w:val="00C563FA"/>
    <w:rsid w:val="00C651D2"/>
    <w:rsid w:val="00C81EEE"/>
    <w:rsid w:val="00CA279D"/>
    <w:rsid w:val="00CE10DF"/>
    <w:rsid w:val="00CE457E"/>
    <w:rsid w:val="00D50025"/>
    <w:rsid w:val="00DC67E6"/>
    <w:rsid w:val="00DE5560"/>
    <w:rsid w:val="00DE70E5"/>
    <w:rsid w:val="00E05016"/>
    <w:rsid w:val="00E20194"/>
    <w:rsid w:val="00E20DED"/>
    <w:rsid w:val="00E751AD"/>
    <w:rsid w:val="00EE61B5"/>
    <w:rsid w:val="00FA05ED"/>
    <w:rsid w:val="00FC00E5"/>
    <w:rsid w:val="00FC3A08"/>
    <w:rsid w:val="00FC6849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A2973E-9E13-4408-A799-75C71B1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5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05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192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1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301BF0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301BF0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2AC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A9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EE61B5"/>
    <w:pPr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EE61B5"/>
    <w:rPr>
      <w:rFonts w:ascii="Calibri" w:eastAsia="Times New Roman" w:hAnsi="Calibri" w:cs="Calibri"/>
      <w:lang w:eastAsia="hu-HU"/>
    </w:rPr>
  </w:style>
  <w:style w:type="paragraph" w:customStyle="1" w:styleId="cf0">
    <w:name w:val="cf0"/>
    <w:basedOn w:val="Norml"/>
    <w:rsid w:val="003E6F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6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Dell-asp5 Babolna</cp:lastModifiedBy>
  <cp:revision>2</cp:revision>
  <cp:lastPrinted>2018-11-14T13:54:00Z</cp:lastPrinted>
  <dcterms:created xsi:type="dcterms:W3CDTF">2018-11-14T13:54:00Z</dcterms:created>
  <dcterms:modified xsi:type="dcterms:W3CDTF">2018-11-14T13:54:00Z</dcterms:modified>
</cp:coreProperties>
</file>